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E7" w:rsidRPr="00EB19E0" w:rsidRDefault="00013103" w:rsidP="00EB19E0">
      <w:pPr>
        <w:spacing w:line="276" w:lineRule="auto"/>
        <w:jc w:val="center"/>
        <w:rPr>
          <w:rFonts w:ascii="ＭＳ 明朝" w:eastAsia="ＭＳ 明朝" w:hAnsi="ＭＳ 明朝"/>
          <w:b/>
          <w:color w:val="000000" w:themeColor="text1"/>
          <w:sz w:val="32"/>
          <w:szCs w:val="21"/>
        </w:rPr>
      </w:pPr>
      <w:r>
        <w:rPr>
          <w:rFonts w:ascii="ＭＳ 明朝" w:eastAsia="ＭＳ 明朝" w:hAnsi="ＭＳ 明朝" w:hint="eastAsia"/>
          <w:b/>
          <w:color w:val="000000" w:themeColor="text1"/>
          <w:sz w:val="32"/>
          <w:szCs w:val="21"/>
        </w:rPr>
        <w:t>中国内</w:t>
      </w:r>
      <w:r w:rsidR="001754C0" w:rsidRPr="00EB19E0">
        <w:rPr>
          <w:rFonts w:ascii="ＭＳ 明朝" w:eastAsia="ＭＳ 明朝" w:hAnsi="ＭＳ 明朝" w:hint="eastAsia"/>
          <w:b/>
          <w:color w:val="000000" w:themeColor="text1"/>
          <w:sz w:val="32"/>
          <w:szCs w:val="21"/>
        </w:rPr>
        <w:t>陸</w:t>
      </w:r>
      <w:r w:rsidR="00B5031C" w:rsidRPr="00EB19E0">
        <w:rPr>
          <w:rFonts w:ascii="ＭＳ 明朝" w:eastAsia="ＭＳ 明朝" w:hAnsi="ＭＳ 明朝" w:hint="eastAsia"/>
          <w:b/>
          <w:color w:val="000000" w:themeColor="text1"/>
          <w:sz w:val="32"/>
          <w:szCs w:val="21"/>
        </w:rPr>
        <w:t>の</w:t>
      </w:r>
      <w:r w:rsidR="001754C0" w:rsidRPr="00EB19E0">
        <w:rPr>
          <w:rFonts w:ascii="ＭＳ 明朝" w:eastAsia="ＭＳ 明朝" w:hAnsi="ＭＳ 明朝" w:hint="eastAsia"/>
          <w:b/>
          <w:color w:val="000000" w:themeColor="text1"/>
          <w:sz w:val="32"/>
          <w:szCs w:val="21"/>
        </w:rPr>
        <w:t>成年後見法の発展と変革</w:t>
      </w:r>
    </w:p>
    <w:p w:rsidR="00AB3ECC" w:rsidRPr="00EB19E0" w:rsidRDefault="001754C0" w:rsidP="00EB19E0">
      <w:pPr>
        <w:spacing w:line="276" w:lineRule="auto"/>
        <w:jc w:val="center"/>
        <w:rPr>
          <w:rFonts w:ascii="ＭＳ 明朝" w:eastAsia="ＭＳ 明朝" w:hAnsi="ＭＳ 明朝"/>
          <w:b/>
          <w:color w:val="000000" w:themeColor="text1"/>
          <w:sz w:val="24"/>
          <w:szCs w:val="21"/>
        </w:rPr>
      </w:pPr>
      <w:r w:rsidRPr="00EB19E0">
        <w:rPr>
          <w:rFonts w:ascii="ＭＳ 明朝" w:eastAsia="ＭＳ 明朝" w:hAnsi="ＭＳ 明朝" w:hint="eastAsia"/>
          <w:b/>
          <w:color w:val="000000" w:themeColor="text1"/>
          <w:sz w:val="24"/>
          <w:szCs w:val="21"/>
        </w:rPr>
        <w:t>李霞</w:t>
      </w:r>
    </w:p>
    <w:p w:rsidR="00B5031C" w:rsidRPr="00EB19E0" w:rsidRDefault="00B5031C" w:rsidP="00EB19E0">
      <w:pPr>
        <w:spacing w:line="276" w:lineRule="auto"/>
        <w:jc w:val="center"/>
        <w:rPr>
          <w:rFonts w:ascii="ＭＳ 明朝" w:eastAsia="ＭＳ 明朝" w:hAnsi="ＭＳ 明朝"/>
          <w:b/>
          <w:color w:val="000000" w:themeColor="text1"/>
          <w:sz w:val="24"/>
          <w:szCs w:val="21"/>
        </w:rPr>
      </w:pPr>
    </w:p>
    <w:p w:rsidR="001754C0" w:rsidRPr="00EB19E0" w:rsidRDefault="001754C0" w:rsidP="00EB19E0">
      <w:pPr>
        <w:spacing w:line="276" w:lineRule="auto"/>
        <w:rPr>
          <w:rFonts w:ascii="ＭＳ 明朝" w:eastAsia="ＭＳ 明朝" w:hAnsi="ＭＳ 明朝"/>
          <w:color w:val="000000" w:themeColor="text1"/>
          <w:szCs w:val="21"/>
        </w:rPr>
      </w:pPr>
      <w:r w:rsidRPr="00EB19E0">
        <w:rPr>
          <w:rFonts w:ascii="ＭＳ 明朝" w:eastAsia="ＭＳ 明朝" w:hAnsi="ＭＳ 明朝" w:hint="eastAsia"/>
          <w:color w:val="000000" w:themeColor="text1"/>
          <w:szCs w:val="21"/>
        </w:rPr>
        <w:t xml:space="preserve">　概要：中国大陸の成年後見法は1987年に効力を発した『民法通則』及び</w:t>
      </w:r>
      <w:r w:rsidR="00DB209B" w:rsidRPr="00EB19E0">
        <w:rPr>
          <w:rFonts w:ascii="ＭＳ 明朝" w:eastAsia="ＭＳ 明朝" w:hAnsi="ＭＳ 明朝" w:hint="eastAsia"/>
          <w:color w:val="000000" w:themeColor="text1"/>
          <w:szCs w:val="21"/>
        </w:rPr>
        <w:t>司法</w:t>
      </w:r>
      <w:r w:rsidRPr="00EB19E0">
        <w:rPr>
          <w:rFonts w:ascii="ＭＳ 明朝" w:eastAsia="ＭＳ 明朝" w:hAnsi="ＭＳ 明朝" w:hint="eastAsia"/>
          <w:color w:val="000000" w:themeColor="text1"/>
          <w:szCs w:val="21"/>
        </w:rPr>
        <w:t>解釈</w:t>
      </w:r>
      <w:r w:rsidR="00DB209B" w:rsidRPr="00EB19E0">
        <w:rPr>
          <w:rFonts w:ascii="ＭＳ 明朝" w:eastAsia="ＭＳ 明朝" w:hAnsi="ＭＳ 明朝" w:hint="eastAsia"/>
          <w:color w:val="000000" w:themeColor="text1"/>
          <w:szCs w:val="21"/>
        </w:rPr>
        <w:t>から構成され、その理念と規則は現代の国際立法の傾向と中国人口高齢化の制度需要に遅れている。2015年に民法辞典の編纂作業はスタートし、</w:t>
      </w:r>
      <w:r w:rsidR="008642B0" w:rsidRPr="00EB19E0">
        <w:rPr>
          <w:rFonts w:ascii="ＭＳ 明朝" w:eastAsia="ＭＳ 明朝" w:hAnsi="ＭＳ 明朝" w:hint="eastAsia"/>
          <w:color w:val="000000" w:themeColor="text1"/>
          <w:szCs w:val="21"/>
        </w:rPr>
        <w:t>2017</w:t>
      </w:r>
      <w:r w:rsidR="00B5031C" w:rsidRPr="00EB19E0">
        <w:rPr>
          <w:rFonts w:ascii="ＭＳ 明朝" w:eastAsia="ＭＳ 明朝" w:hAnsi="ＭＳ 明朝" w:hint="eastAsia"/>
          <w:color w:val="000000" w:themeColor="text1"/>
          <w:szCs w:val="21"/>
        </w:rPr>
        <w:t>年に『民法総則</w:t>
      </w:r>
      <w:r w:rsidR="008642B0" w:rsidRPr="00EB19E0">
        <w:rPr>
          <w:rFonts w:ascii="ＭＳ 明朝" w:eastAsia="ＭＳ 明朝" w:hAnsi="ＭＳ 明朝" w:hint="eastAsia"/>
          <w:color w:val="000000" w:themeColor="text1"/>
          <w:szCs w:val="21"/>
        </w:rPr>
        <w:t>草案』は通す見込みである。そのなか、成年後見の設計に対して理念上で自己決定の尊重の受け止めなど、最小制限の原則、</w:t>
      </w:r>
      <w:r w:rsidR="00B5031C" w:rsidRPr="00EB19E0">
        <w:rPr>
          <w:rFonts w:ascii="ＭＳ 明朝" w:eastAsia="ＭＳ 明朝" w:hAnsi="ＭＳ 明朝" w:hint="eastAsia"/>
          <w:color w:val="000000" w:themeColor="text1"/>
          <w:szCs w:val="21"/>
        </w:rPr>
        <w:t>利益最大化原則</w:t>
      </w:r>
      <w:r w:rsidR="000E46F0" w:rsidRPr="00EB19E0">
        <w:rPr>
          <w:rFonts w:ascii="ＭＳ 明朝" w:eastAsia="ＭＳ 明朝" w:hAnsi="ＭＳ 明朝" w:hint="eastAsia"/>
          <w:color w:val="000000" w:themeColor="text1"/>
          <w:szCs w:val="21"/>
        </w:rPr>
        <w:t>、能力推定の原則、被後見人は必ず成人</w:t>
      </w:r>
      <w:r w:rsidR="00B5031C" w:rsidRPr="00EB19E0">
        <w:rPr>
          <w:rFonts w:ascii="ＭＳ 明朝" w:eastAsia="ＭＳ 明朝" w:hAnsi="ＭＳ 明朝" w:hint="eastAsia"/>
          <w:color w:val="000000" w:themeColor="text1"/>
          <w:szCs w:val="21"/>
        </w:rPr>
        <w:t>精神障がい者</w:t>
      </w:r>
      <w:r w:rsidR="000E46F0" w:rsidRPr="00EB19E0">
        <w:rPr>
          <w:rFonts w:ascii="ＭＳ 明朝" w:eastAsia="ＭＳ 明朝" w:hAnsi="ＭＳ 明朝" w:hint="eastAsia"/>
          <w:color w:val="000000" w:themeColor="text1"/>
          <w:szCs w:val="21"/>
        </w:rPr>
        <w:t>ではなくてもよい、</w:t>
      </w:r>
      <w:r w:rsidR="00B5031C" w:rsidRPr="00EB19E0">
        <w:rPr>
          <w:rFonts w:ascii="ＭＳ 明朝" w:eastAsia="ＭＳ 明朝" w:hAnsi="ＭＳ 明朝" w:hint="eastAsia"/>
          <w:color w:val="000000" w:themeColor="text1"/>
          <w:szCs w:val="21"/>
        </w:rPr>
        <w:t>判断能力がない者</w:t>
      </w:r>
      <w:r w:rsidR="000E46F0" w:rsidRPr="00EB19E0">
        <w:rPr>
          <w:rFonts w:ascii="ＭＳ 明朝" w:eastAsia="ＭＳ 明朝" w:hAnsi="ＭＳ 明朝" w:hint="eastAsia"/>
          <w:color w:val="000000" w:themeColor="text1"/>
          <w:szCs w:val="21"/>
        </w:rPr>
        <w:t>と</w:t>
      </w:r>
      <w:r w:rsidR="00B5031C" w:rsidRPr="00EB19E0">
        <w:rPr>
          <w:rFonts w:ascii="ＭＳ 明朝" w:eastAsia="ＭＳ 明朝" w:hAnsi="ＭＳ 明朝" w:hint="eastAsia"/>
          <w:color w:val="000000" w:themeColor="text1"/>
          <w:szCs w:val="21"/>
        </w:rPr>
        <w:t>判断</w:t>
      </w:r>
      <w:r w:rsidR="000E46F0" w:rsidRPr="00EB19E0">
        <w:rPr>
          <w:rFonts w:ascii="ＭＳ 明朝" w:eastAsia="ＭＳ 明朝" w:hAnsi="ＭＳ 明朝" w:hint="eastAsia"/>
          <w:color w:val="000000" w:themeColor="text1"/>
          <w:szCs w:val="21"/>
        </w:rPr>
        <w:t>能力が不十分なすべての成年は後見制度の利用者である</w:t>
      </w:r>
      <w:r w:rsidR="00B5031C" w:rsidRPr="00EB19E0">
        <w:rPr>
          <w:rFonts w:ascii="ＭＳ 明朝" w:eastAsia="ＭＳ 明朝" w:hAnsi="ＭＳ 明朝" w:hint="eastAsia"/>
          <w:color w:val="000000" w:themeColor="text1"/>
          <w:szCs w:val="21"/>
        </w:rPr>
        <w:t>と明記している。成年後見人は従来の親族、民政部門から社会福祉施設</w:t>
      </w:r>
      <w:r w:rsidR="000E46F0" w:rsidRPr="00EB19E0">
        <w:rPr>
          <w:rFonts w:ascii="ＭＳ 明朝" w:eastAsia="ＭＳ 明朝" w:hAnsi="ＭＳ 明朝" w:hint="eastAsia"/>
          <w:color w:val="000000" w:themeColor="text1"/>
          <w:szCs w:val="21"/>
        </w:rPr>
        <w:t>まで拡大した。2016年6月に審議で通した『民法総則（草案）』は</w:t>
      </w:r>
      <w:r w:rsidR="008255E3" w:rsidRPr="00EB19E0">
        <w:rPr>
          <w:rFonts w:ascii="ＭＳ 明朝" w:eastAsia="ＭＳ 明朝" w:hAnsi="ＭＳ 明朝" w:hint="eastAsia"/>
          <w:color w:val="000000" w:themeColor="text1"/>
          <w:szCs w:val="21"/>
        </w:rPr>
        <w:t>依然として後見の手続き保障に対して規範</w:t>
      </w:r>
      <w:r w:rsidR="00E866A7" w:rsidRPr="00EB19E0">
        <w:rPr>
          <w:rFonts w:ascii="ＭＳ 明朝" w:eastAsia="ＭＳ 明朝" w:hAnsi="ＭＳ 明朝" w:hint="eastAsia"/>
          <w:color w:val="000000" w:themeColor="text1"/>
          <w:szCs w:val="21"/>
        </w:rPr>
        <w:t>する。</w:t>
      </w:r>
      <w:r w:rsidR="008255E3" w:rsidRPr="00EB19E0">
        <w:rPr>
          <w:rFonts w:ascii="ＭＳ 明朝" w:eastAsia="ＭＳ 明朝" w:hAnsi="ＭＳ 明朝" w:hint="eastAsia"/>
          <w:color w:val="000000" w:themeColor="text1"/>
          <w:szCs w:val="21"/>
        </w:rPr>
        <w:t>後見人の</w:t>
      </w:r>
      <w:r w:rsidR="00B5031C" w:rsidRPr="00EB19E0">
        <w:rPr>
          <w:rFonts w:ascii="ＭＳ 明朝" w:eastAsia="ＭＳ 明朝" w:hAnsi="ＭＳ 明朝" w:hint="eastAsia"/>
          <w:color w:val="000000" w:themeColor="text1"/>
          <w:szCs w:val="21"/>
        </w:rPr>
        <w:t>選任は非公開</w:t>
      </w:r>
      <w:r w:rsidR="008255E3" w:rsidRPr="00EB19E0">
        <w:rPr>
          <w:rFonts w:ascii="ＭＳ 明朝" w:eastAsia="ＭＳ 明朝" w:hAnsi="ＭＳ 明朝" w:hint="eastAsia"/>
          <w:color w:val="000000" w:themeColor="text1"/>
          <w:szCs w:val="21"/>
        </w:rPr>
        <w:t>であり、</w:t>
      </w:r>
      <w:r w:rsidR="00E866A7" w:rsidRPr="00EB19E0">
        <w:rPr>
          <w:rFonts w:ascii="ＭＳ 明朝" w:eastAsia="ＭＳ 明朝" w:hAnsi="ＭＳ 明朝" w:hint="eastAsia"/>
          <w:color w:val="000000" w:themeColor="text1"/>
          <w:szCs w:val="21"/>
        </w:rPr>
        <w:t>後見措置の単一問題は非常に深刻であり、多元化問題の解決を得ていない。今になっても意思決定支援の詳細な規則設計がなく、しかし既に起草した『婚姻家庭編』の条文においては</w:t>
      </w:r>
      <w:r w:rsidR="003564B1" w:rsidRPr="00EB19E0">
        <w:rPr>
          <w:rFonts w:ascii="ＭＳ 明朝" w:eastAsia="ＭＳ 明朝" w:hAnsi="ＭＳ 明朝" w:hint="eastAsia"/>
          <w:color w:val="000000" w:themeColor="text1"/>
          <w:szCs w:val="21"/>
        </w:rPr>
        <w:t>任意後見制度が現れた。この制度はほぼ日本と韓国の法律の</w:t>
      </w:r>
      <w:r w:rsidR="00E866A7" w:rsidRPr="00EB19E0">
        <w:rPr>
          <w:rFonts w:ascii="ＭＳ 明朝" w:eastAsia="ＭＳ 明朝" w:hAnsi="ＭＳ 明朝" w:hint="eastAsia"/>
          <w:color w:val="000000" w:themeColor="text1"/>
          <w:szCs w:val="21"/>
        </w:rPr>
        <w:t>枠組</w:t>
      </w:r>
      <w:r w:rsidR="003564B1" w:rsidRPr="00EB19E0">
        <w:rPr>
          <w:rFonts w:ascii="ＭＳ 明朝" w:eastAsia="ＭＳ 明朝" w:hAnsi="ＭＳ 明朝" w:hint="eastAsia"/>
          <w:color w:val="000000" w:themeColor="text1"/>
          <w:szCs w:val="21"/>
        </w:rPr>
        <w:t>みを参考にしているが、その上一部はアメリカの持続性代理権法を参考している</w:t>
      </w:r>
      <w:r w:rsidR="00E866A7" w:rsidRPr="00EB19E0">
        <w:rPr>
          <w:rFonts w:ascii="ＭＳ 明朝" w:eastAsia="ＭＳ 明朝" w:hAnsi="ＭＳ 明朝" w:hint="eastAsia"/>
          <w:color w:val="000000" w:themeColor="text1"/>
          <w:szCs w:val="21"/>
        </w:rPr>
        <w:t>。</w:t>
      </w:r>
    </w:p>
    <w:p w:rsidR="003564B1" w:rsidRPr="00EB19E0" w:rsidRDefault="003564B1" w:rsidP="00EB19E0">
      <w:pPr>
        <w:spacing w:line="276" w:lineRule="auto"/>
        <w:rPr>
          <w:rFonts w:ascii="ＭＳ 明朝" w:eastAsia="ＭＳ 明朝" w:hAnsi="ＭＳ 明朝"/>
          <w:color w:val="000000" w:themeColor="text1"/>
          <w:szCs w:val="21"/>
        </w:rPr>
      </w:pPr>
    </w:p>
    <w:p w:rsidR="00E866A7" w:rsidRPr="00EB19E0" w:rsidRDefault="00E866A7" w:rsidP="00EB19E0">
      <w:pPr>
        <w:spacing w:line="276" w:lineRule="auto"/>
        <w:rPr>
          <w:rFonts w:ascii="ＭＳ 明朝" w:eastAsia="ＭＳ 明朝" w:hAnsi="ＭＳ 明朝"/>
          <w:b/>
          <w:color w:val="000000" w:themeColor="text1"/>
          <w:szCs w:val="21"/>
        </w:rPr>
      </w:pPr>
      <w:r w:rsidRPr="00EB19E0">
        <w:rPr>
          <w:rFonts w:ascii="ＭＳ 明朝" w:eastAsia="ＭＳ 明朝" w:hAnsi="ＭＳ 明朝" w:hint="eastAsia"/>
          <w:color w:val="000000" w:themeColor="text1"/>
          <w:szCs w:val="21"/>
        </w:rPr>
        <w:t xml:space="preserve">　</w:t>
      </w:r>
      <w:r w:rsidRPr="00EB19E0">
        <w:rPr>
          <w:rFonts w:ascii="ＭＳ 明朝" w:eastAsia="ＭＳ 明朝" w:hAnsi="ＭＳ 明朝" w:hint="eastAsia"/>
          <w:b/>
          <w:color w:val="000000" w:themeColor="text1"/>
          <w:szCs w:val="21"/>
        </w:rPr>
        <w:t>キーワード：自己決定の尊重</w:t>
      </w:r>
      <w:r w:rsidR="00B673C1" w:rsidRPr="00EB19E0">
        <w:rPr>
          <w:rFonts w:ascii="ＭＳ 明朝" w:eastAsia="ＭＳ 明朝" w:hAnsi="ＭＳ 明朝" w:hint="eastAsia"/>
          <w:b/>
          <w:color w:val="000000" w:themeColor="text1"/>
          <w:szCs w:val="21"/>
        </w:rPr>
        <w:t>、</w:t>
      </w:r>
      <w:r w:rsidRPr="00EB19E0">
        <w:rPr>
          <w:rFonts w:ascii="ＭＳ 明朝" w:eastAsia="ＭＳ 明朝" w:hAnsi="ＭＳ 明朝" w:hint="eastAsia"/>
          <w:b/>
          <w:color w:val="000000" w:themeColor="text1"/>
          <w:szCs w:val="21"/>
        </w:rPr>
        <w:t>手続き保障、後見措置、</w:t>
      </w:r>
      <w:r w:rsidR="003564B1" w:rsidRPr="00EB19E0">
        <w:rPr>
          <w:rFonts w:ascii="ＭＳ 明朝" w:eastAsia="ＭＳ 明朝" w:hAnsi="ＭＳ 明朝" w:hint="eastAsia"/>
          <w:b/>
          <w:color w:val="000000" w:themeColor="text1"/>
          <w:szCs w:val="21"/>
        </w:rPr>
        <w:t>任意後見</w:t>
      </w:r>
    </w:p>
    <w:p w:rsidR="00AB3ECC" w:rsidRPr="00EB19E0" w:rsidRDefault="00AB3ECC" w:rsidP="00EB19E0">
      <w:pPr>
        <w:pStyle w:val="aa"/>
        <w:spacing w:line="276" w:lineRule="auto"/>
        <w:rPr>
          <w:color w:val="000000" w:themeColor="text1"/>
          <w:szCs w:val="21"/>
        </w:rPr>
      </w:pPr>
    </w:p>
    <w:p w:rsidR="00144756" w:rsidRPr="00EB19E0" w:rsidRDefault="00B673C1" w:rsidP="00EB19E0">
      <w:pPr>
        <w:spacing w:line="276" w:lineRule="auto"/>
        <w:rPr>
          <w:rFonts w:eastAsia="ＭＳ 明朝"/>
          <w:color w:val="000000" w:themeColor="text1"/>
          <w:szCs w:val="21"/>
        </w:rPr>
      </w:pPr>
      <w:r w:rsidRPr="00EB19E0">
        <w:rPr>
          <w:rFonts w:eastAsia="ＭＳ 明朝" w:hint="eastAsia"/>
          <w:color w:val="000000" w:themeColor="text1"/>
          <w:szCs w:val="21"/>
        </w:rPr>
        <w:t xml:space="preserve">　中国大陸の後見に関する重要な法律は</w:t>
      </w:r>
      <w:r w:rsidRPr="00EB19E0">
        <w:rPr>
          <w:rFonts w:ascii="ＭＳ 明朝" w:eastAsia="ＭＳ 明朝" w:hAnsi="ＭＳ 明朝" w:hint="eastAsia"/>
          <w:color w:val="000000" w:themeColor="text1"/>
          <w:szCs w:val="21"/>
        </w:rPr>
        <w:t>1987年</w:t>
      </w:r>
      <w:r w:rsidRPr="00EB19E0">
        <w:rPr>
          <w:rFonts w:eastAsia="ＭＳ 明朝" w:hint="eastAsia"/>
          <w:color w:val="000000" w:themeColor="text1"/>
          <w:szCs w:val="21"/>
        </w:rPr>
        <w:t>に効力を発した『民法通則』第</w:t>
      </w:r>
      <w:r w:rsidRPr="00EB19E0">
        <w:rPr>
          <w:rFonts w:ascii="ＭＳ 明朝" w:eastAsia="ＭＳ 明朝" w:hAnsi="ＭＳ 明朝" w:hint="eastAsia"/>
          <w:color w:val="000000" w:themeColor="text1"/>
          <w:szCs w:val="21"/>
        </w:rPr>
        <w:t>17条で</w:t>
      </w:r>
      <w:r w:rsidR="003564B1" w:rsidRPr="00EB19E0">
        <w:rPr>
          <w:rFonts w:eastAsia="ＭＳ 明朝" w:hint="eastAsia"/>
          <w:color w:val="000000" w:themeColor="text1"/>
          <w:szCs w:val="21"/>
        </w:rPr>
        <w:t>あり、この項</w:t>
      </w:r>
      <w:r w:rsidRPr="00EB19E0">
        <w:rPr>
          <w:rFonts w:eastAsia="ＭＳ 明朝" w:hint="eastAsia"/>
          <w:color w:val="000000" w:themeColor="text1"/>
          <w:szCs w:val="21"/>
        </w:rPr>
        <w:t>では</w:t>
      </w:r>
      <w:r w:rsidR="00B5031C" w:rsidRPr="00EB19E0">
        <w:rPr>
          <w:rFonts w:ascii="ＭＳ 明朝" w:eastAsia="ＭＳ 明朝" w:hAnsi="ＭＳ 明朝" w:hint="eastAsia"/>
          <w:color w:val="000000" w:themeColor="text1"/>
          <w:szCs w:val="21"/>
        </w:rPr>
        <w:t>判断能力がない者と判断</w:t>
      </w:r>
      <w:r w:rsidRPr="00EB19E0">
        <w:rPr>
          <w:rFonts w:ascii="ＭＳ 明朝" w:eastAsia="ＭＳ 明朝" w:hAnsi="ＭＳ 明朝" w:hint="eastAsia"/>
          <w:color w:val="000000" w:themeColor="text1"/>
          <w:szCs w:val="21"/>
        </w:rPr>
        <w:t>能力が不十分な</w:t>
      </w:r>
      <w:r w:rsidR="00B5031C" w:rsidRPr="00EB19E0">
        <w:rPr>
          <w:rFonts w:ascii="ＭＳ 明朝" w:eastAsia="ＭＳ 明朝" w:hAnsi="ＭＳ 明朝" w:hint="eastAsia"/>
          <w:color w:val="000000" w:themeColor="text1"/>
          <w:szCs w:val="21"/>
        </w:rPr>
        <w:t>精神障がい者</w:t>
      </w:r>
      <w:r w:rsidRPr="00EB19E0">
        <w:rPr>
          <w:rFonts w:ascii="ＭＳ 明朝" w:eastAsia="ＭＳ 明朝" w:hAnsi="ＭＳ 明朝" w:hint="eastAsia"/>
          <w:color w:val="000000" w:themeColor="text1"/>
          <w:szCs w:val="21"/>
        </w:rPr>
        <w:t>の後見制度を明記したので、そのため、「精神</w:t>
      </w:r>
      <w:r w:rsidR="00B5031C" w:rsidRPr="00EB19E0">
        <w:rPr>
          <w:rFonts w:ascii="ＭＳ 明朝" w:eastAsia="ＭＳ 明朝" w:hAnsi="ＭＳ 明朝" w:hint="eastAsia"/>
          <w:color w:val="000000" w:themeColor="text1"/>
          <w:szCs w:val="21"/>
        </w:rPr>
        <w:t>障がい者</w:t>
      </w:r>
      <w:r w:rsidRPr="00EB19E0">
        <w:rPr>
          <w:rFonts w:ascii="ＭＳ 明朝" w:eastAsia="ＭＳ 明朝" w:hAnsi="ＭＳ 明朝" w:hint="eastAsia"/>
          <w:color w:val="000000" w:themeColor="text1"/>
          <w:szCs w:val="21"/>
        </w:rPr>
        <w:t>の後見」とも呼ばれ、1986年に民法通則の実施から今日まで使われている。民法典草案の編纂に伴い、成年後見制度の中身は徐々に多くの学</w:t>
      </w:r>
      <w:r w:rsidR="00CF4EB2" w:rsidRPr="00EB19E0">
        <w:rPr>
          <w:rFonts w:ascii="ＭＳ 明朝" w:eastAsia="ＭＳ 明朝" w:hAnsi="ＭＳ 明朝" w:hint="eastAsia"/>
          <w:color w:val="000000" w:themeColor="text1"/>
          <w:szCs w:val="21"/>
        </w:rPr>
        <w:t>者に重視されるようになった。多くの民法典草案の専門家の提案書</w:t>
      </w:r>
      <w:r w:rsidRPr="00EB19E0">
        <w:rPr>
          <w:rFonts w:ascii="ＭＳ 明朝" w:eastAsia="ＭＳ 明朝" w:hAnsi="ＭＳ 明朝" w:hint="eastAsia"/>
          <w:color w:val="000000" w:themeColor="text1"/>
          <w:szCs w:val="21"/>
        </w:rPr>
        <w:t>は成年後見制度に専門規定を出しただけではなく、2013年に施行した『老人法』にも初めて現行法の形式で高齢者は合意して後見人を選定することを規定し</w:t>
      </w:r>
      <w:r w:rsidR="00144756" w:rsidRPr="00EB19E0">
        <w:rPr>
          <w:rFonts w:ascii="ＭＳ 明朝" w:eastAsia="ＭＳ 明朝" w:hAnsi="ＭＳ 明朝" w:hint="eastAsia"/>
          <w:color w:val="000000" w:themeColor="text1"/>
          <w:szCs w:val="21"/>
        </w:rPr>
        <w:t>、</w:t>
      </w:r>
      <w:r w:rsidRPr="00EB19E0">
        <w:rPr>
          <w:rFonts w:ascii="ＭＳ 明朝" w:eastAsia="ＭＳ 明朝" w:hAnsi="ＭＳ 明朝" w:hint="eastAsia"/>
          <w:color w:val="000000" w:themeColor="text1"/>
          <w:szCs w:val="21"/>
        </w:rPr>
        <w:t>これは我が国が成年後見制度の構築に対して</w:t>
      </w:r>
      <w:r w:rsidR="00144756" w:rsidRPr="00EB19E0">
        <w:rPr>
          <w:rFonts w:ascii="ＭＳ 明朝" w:eastAsia="ＭＳ 明朝" w:hAnsi="ＭＳ 明朝" w:hint="eastAsia"/>
          <w:color w:val="000000" w:themeColor="text1"/>
          <w:szCs w:val="21"/>
        </w:rPr>
        <w:t>重要な試みになる。2015</w:t>
      </w:r>
      <w:r w:rsidR="00144756" w:rsidRPr="00EB19E0">
        <w:rPr>
          <w:rFonts w:eastAsia="ＭＳ 明朝" w:hint="eastAsia"/>
          <w:color w:val="000000" w:themeColor="text1"/>
          <w:szCs w:val="21"/>
        </w:rPr>
        <w:t>年に民法典の編纂は議事日程に上げて、</w:t>
      </w:r>
      <w:r w:rsidR="00144756" w:rsidRPr="00EB19E0">
        <w:rPr>
          <w:rFonts w:ascii="ＭＳ 明朝" w:eastAsia="ＭＳ 明朝" w:hAnsi="ＭＳ 明朝" w:hint="eastAsia"/>
          <w:color w:val="000000" w:themeColor="text1"/>
          <w:szCs w:val="21"/>
        </w:rPr>
        <w:t>2016年6</w:t>
      </w:r>
      <w:r w:rsidR="00144756" w:rsidRPr="00EB19E0">
        <w:rPr>
          <w:rFonts w:eastAsia="ＭＳ 明朝" w:hint="eastAsia"/>
          <w:color w:val="000000" w:themeColor="text1"/>
          <w:szCs w:val="21"/>
        </w:rPr>
        <w:t>月に第十二届全国人民代表大会常務委員会の</w:t>
      </w:r>
      <w:r w:rsidR="00144756" w:rsidRPr="00EB19E0">
        <w:rPr>
          <w:rFonts w:ascii="ＭＳ 明朝" w:eastAsia="ＭＳ 明朝" w:hAnsi="ＭＳ 明朝" w:hint="eastAsia"/>
          <w:color w:val="000000" w:themeColor="text1"/>
          <w:szCs w:val="21"/>
        </w:rPr>
        <w:t>第21</w:t>
      </w:r>
      <w:r w:rsidR="003564B1" w:rsidRPr="00EB19E0">
        <w:rPr>
          <w:rFonts w:ascii="ＭＳ 明朝" w:eastAsia="ＭＳ 明朝" w:hAnsi="ＭＳ 明朝" w:hint="eastAsia"/>
          <w:color w:val="000000" w:themeColor="text1"/>
          <w:szCs w:val="21"/>
        </w:rPr>
        <w:t>回の会議で初めて『民法</w:t>
      </w:r>
      <w:r w:rsidR="00144756" w:rsidRPr="00EB19E0">
        <w:rPr>
          <w:rFonts w:ascii="ＭＳ 明朝" w:eastAsia="ＭＳ 明朝" w:hAnsi="ＭＳ 明朝" w:hint="eastAsia"/>
          <w:color w:val="000000" w:themeColor="text1"/>
          <w:szCs w:val="21"/>
        </w:rPr>
        <w:t>総則（草案）』を審議で通して、そして10月31日に第2回の審議を行った。本文では</w:t>
      </w:r>
      <w:r w:rsidR="00144756" w:rsidRPr="00EB19E0">
        <w:rPr>
          <w:rFonts w:eastAsia="ＭＳ 明朝" w:hint="eastAsia"/>
          <w:color w:val="000000" w:themeColor="text1"/>
          <w:szCs w:val="21"/>
        </w:rPr>
        <w:t>現在の立法と学説研究に参考して中国大陸の成年後見制度の変革の傾向をまとめる。</w:t>
      </w:r>
    </w:p>
    <w:p w:rsidR="003564B1" w:rsidRPr="00EB19E0" w:rsidRDefault="003564B1" w:rsidP="00EB19E0">
      <w:pPr>
        <w:spacing w:line="276" w:lineRule="auto"/>
        <w:rPr>
          <w:rFonts w:eastAsia="ＭＳ 明朝"/>
          <w:color w:val="000000" w:themeColor="text1"/>
          <w:szCs w:val="21"/>
        </w:rPr>
      </w:pPr>
    </w:p>
    <w:p w:rsidR="003564B1" w:rsidRPr="00EB19E0" w:rsidRDefault="003564B1" w:rsidP="00EB19E0">
      <w:pPr>
        <w:spacing w:line="276" w:lineRule="auto"/>
        <w:rPr>
          <w:rFonts w:eastAsia="ＭＳ 明朝"/>
          <w:color w:val="000000" w:themeColor="text1"/>
          <w:szCs w:val="21"/>
        </w:rPr>
      </w:pPr>
    </w:p>
    <w:p w:rsidR="003564B1" w:rsidRPr="00EB19E0" w:rsidRDefault="003564B1" w:rsidP="00EB19E0">
      <w:pPr>
        <w:spacing w:line="276" w:lineRule="auto"/>
        <w:rPr>
          <w:rFonts w:eastAsia="ＭＳ 明朝"/>
          <w:color w:val="000000" w:themeColor="text1"/>
          <w:szCs w:val="21"/>
        </w:rPr>
      </w:pPr>
    </w:p>
    <w:p w:rsidR="003564B1" w:rsidRPr="00EB19E0" w:rsidRDefault="003564B1" w:rsidP="00EB19E0">
      <w:pPr>
        <w:spacing w:line="276" w:lineRule="auto"/>
        <w:rPr>
          <w:rFonts w:eastAsia="ＭＳ 明朝"/>
          <w:color w:val="000000" w:themeColor="text1"/>
          <w:szCs w:val="21"/>
        </w:rPr>
      </w:pPr>
    </w:p>
    <w:p w:rsidR="003564B1" w:rsidRPr="00EB19E0" w:rsidRDefault="003564B1" w:rsidP="00EB19E0">
      <w:pPr>
        <w:spacing w:line="276" w:lineRule="auto"/>
        <w:rPr>
          <w:rFonts w:eastAsia="ＭＳ 明朝"/>
          <w:color w:val="000000" w:themeColor="text1"/>
          <w:szCs w:val="21"/>
        </w:rPr>
      </w:pPr>
    </w:p>
    <w:p w:rsidR="003564B1" w:rsidRDefault="003564B1" w:rsidP="00EB19E0">
      <w:pPr>
        <w:spacing w:line="276" w:lineRule="auto"/>
        <w:rPr>
          <w:rFonts w:eastAsia="ＭＳ 明朝"/>
          <w:color w:val="000000" w:themeColor="text1"/>
          <w:szCs w:val="21"/>
        </w:rPr>
      </w:pPr>
    </w:p>
    <w:p w:rsidR="00013103" w:rsidRPr="00EB19E0" w:rsidRDefault="00013103" w:rsidP="00EB19E0">
      <w:pPr>
        <w:spacing w:line="276" w:lineRule="auto"/>
        <w:rPr>
          <w:rFonts w:eastAsia="ＭＳ 明朝" w:hint="eastAsia"/>
          <w:color w:val="000000" w:themeColor="text1"/>
          <w:szCs w:val="21"/>
        </w:rPr>
      </w:pPr>
      <w:bookmarkStart w:id="0" w:name="_GoBack"/>
      <w:bookmarkEnd w:id="0"/>
    </w:p>
    <w:p w:rsidR="00AB3ECC" w:rsidRPr="00EB19E0" w:rsidRDefault="00AB3ECC" w:rsidP="00EB19E0">
      <w:pPr>
        <w:spacing w:line="276" w:lineRule="auto"/>
        <w:rPr>
          <w:color w:val="000000" w:themeColor="text1"/>
          <w:szCs w:val="21"/>
        </w:rPr>
      </w:pPr>
      <w:r w:rsidRPr="00EB19E0">
        <w:rPr>
          <w:rFonts w:hint="eastAsia"/>
          <w:color w:val="000000" w:themeColor="text1"/>
          <w:szCs w:val="21"/>
        </w:rPr>
        <w:t>——————————————————————</w:t>
      </w:r>
    </w:p>
    <w:p w:rsidR="003564B1" w:rsidRPr="00EB19E0" w:rsidRDefault="00144756" w:rsidP="00EB19E0">
      <w:pPr>
        <w:spacing w:line="276" w:lineRule="auto"/>
        <w:rPr>
          <w:rFonts w:eastAsia="ＭＳ 明朝"/>
          <w:color w:val="000000" w:themeColor="text1"/>
          <w:szCs w:val="21"/>
        </w:rPr>
      </w:pPr>
      <w:r w:rsidRPr="00EB19E0">
        <w:rPr>
          <w:rFonts w:eastAsia="ＭＳ 明朝" w:hint="eastAsia"/>
          <w:color w:val="000000" w:themeColor="text1"/>
          <w:szCs w:val="21"/>
        </w:rPr>
        <w:t>李霞、華東政法大学教授、中国上海、</w:t>
      </w:r>
      <w:hyperlink r:id="rId8" w:history="1">
        <w:r w:rsidR="003564B1" w:rsidRPr="00EB19E0">
          <w:rPr>
            <w:rStyle w:val="af0"/>
            <w:rFonts w:hint="eastAsia"/>
            <w:color w:val="000000" w:themeColor="text1"/>
            <w:szCs w:val="21"/>
          </w:rPr>
          <w:t>lisa_1@163.com</w:t>
        </w:r>
      </w:hyperlink>
    </w:p>
    <w:p w:rsidR="005734BD" w:rsidRPr="00EB19E0" w:rsidRDefault="0099752D" w:rsidP="00EB19E0">
      <w:pPr>
        <w:spacing w:line="276" w:lineRule="auto"/>
        <w:rPr>
          <w:rFonts w:eastAsia="ＭＳ 明朝"/>
          <w:b/>
          <w:color w:val="000000" w:themeColor="text1"/>
          <w:sz w:val="24"/>
          <w:szCs w:val="24"/>
        </w:rPr>
      </w:pPr>
      <w:bookmarkStart w:id="1" w:name="OLE_LINK1"/>
      <w:bookmarkStart w:id="2" w:name="OLE_LINK2"/>
      <w:r w:rsidRPr="00EB19E0">
        <w:rPr>
          <w:rFonts w:eastAsia="ＭＳ 明朝" w:hint="eastAsia"/>
          <w:b/>
          <w:color w:val="000000" w:themeColor="text1"/>
          <w:sz w:val="24"/>
          <w:szCs w:val="24"/>
        </w:rPr>
        <w:lastRenderedPageBreak/>
        <w:t>一、成年後見立法の理念と原則</w:t>
      </w:r>
    </w:p>
    <w:p w:rsidR="0099752D" w:rsidRPr="00EB19E0" w:rsidRDefault="0099752D" w:rsidP="00EB19E0">
      <w:pPr>
        <w:spacing w:line="276" w:lineRule="auto"/>
        <w:rPr>
          <w:rFonts w:eastAsia="ＭＳ 明朝"/>
          <w:b/>
          <w:color w:val="000000" w:themeColor="text1"/>
          <w:sz w:val="22"/>
        </w:rPr>
      </w:pPr>
      <w:r w:rsidRPr="00EB19E0">
        <w:rPr>
          <w:rFonts w:eastAsia="ＭＳ 明朝" w:hint="eastAsia"/>
          <w:b/>
          <w:color w:val="000000" w:themeColor="text1"/>
          <w:sz w:val="22"/>
        </w:rPr>
        <w:t>（一）理念</w:t>
      </w:r>
    </w:p>
    <w:p w:rsidR="0099752D" w:rsidRPr="00EB19E0" w:rsidRDefault="0099752D" w:rsidP="00EB19E0">
      <w:pPr>
        <w:spacing w:line="276" w:lineRule="auto"/>
        <w:rPr>
          <w:rFonts w:eastAsia="ＭＳ 明朝"/>
          <w:color w:val="000000" w:themeColor="text1"/>
          <w:szCs w:val="21"/>
        </w:rPr>
      </w:pPr>
      <w:r w:rsidRPr="00EB19E0">
        <w:rPr>
          <w:rFonts w:eastAsia="ＭＳ 明朝" w:hint="eastAsia"/>
          <w:b/>
          <w:color w:val="000000" w:themeColor="text1"/>
          <w:szCs w:val="21"/>
        </w:rPr>
        <w:t xml:space="preserve">　</w:t>
      </w:r>
      <w:r w:rsidRPr="00EB19E0">
        <w:rPr>
          <w:rFonts w:eastAsia="ＭＳ 明朝" w:hint="eastAsia"/>
          <w:color w:val="000000" w:themeColor="text1"/>
          <w:szCs w:val="21"/>
        </w:rPr>
        <w:t>どのように身体障がい者の人権</w:t>
      </w:r>
      <w:r w:rsidR="003564B1" w:rsidRPr="00EB19E0">
        <w:rPr>
          <w:rFonts w:eastAsia="ＭＳ 明朝" w:hint="eastAsia"/>
          <w:color w:val="000000" w:themeColor="text1"/>
          <w:szCs w:val="21"/>
        </w:rPr>
        <w:t>問題を対応していくかについて、成年後見は「権利モデル」に転向しはじ</w:t>
      </w:r>
      <w:r w:rsidRPr="00EB19E0">
        <w:rPr>
          <w:rFonts w:eastAsia="ＭＳ 明朝" w:hint="eastAsia"/>
          <w:color w:val="000000" w:themeColor="text1"/>
          <w:szCs w:val="21"/>
        </w:rPr>
        <w:t>まった。このモデルは脆弱な身体障がい者の人権と自由を重ねて言明し確認し、そして能動的な措置を取り入れて個人の主体性と自立を支援する。身体障がい者は医療と福祉の対象者であるのみではなく、社会生活の平等な参加者でもあるようになった。受身的な保護から次第に</w:t>
      </w:r>
      <w:r w:rsidR="00CF4EB2" w:rsidRPr="00EB19E0">
        <w:rPr>
          <w:rFonts w:eastAsia="ＭＳ 明朝" w:hint="eastAsia"/>
          <w:color w:val="000000" w:themeColor="text1"/>
          <w:szCs w:val="21"/>
        </w:rPr>
        <w:t>自治を中心にする支援と補助に転換し、立法の理念は法律家父主義から「自己決定権」の尊重と「正常化」の２つの理念に変わり、これは現代</w:t>
      </w:r>
      <w:r w:rsidR="00C4445C" w:rsidRPr="00EB19E0">
        <w:rPr>
          <w:rFonts w:eastAsia="ＭＳ 明朝" w:hint="eastAsia"/>
          <w:color w:val="000000" w:themeColor="text1"/>
          <w:szCs w:val="21"/>
        </w:rPr>
        <w:t>の</w:t>
      </w:r>
      <w:r w:rsidR="00CF4EB2" w:rsidRPr="00EB19E0">
        <w:rPr>
          <w:rFonts w:eastAsia="ＭＳ 明朝" w:hint="eastAsia"/>
          <w:color w:val="000000" w:themeColor="text1"/>
          <w:szCs w:val="21"/>
        </w:rPr>
        <w:t>成年後見法の要求と接近している。</w:t>
      </w:r>
    </w:p>
    <w:p w:rsidR="00CF4EB2" w:rsidRPr="00EB19E0" w:rsidRDefault="00CF4EB2" w:rsidP="00EB19E0">
      <w:pPr>
        <w:spacing w:line="276" w:lineRule="auto"/>
        <w:rPr>
          <w:rFonts w:ascii="ＭＳ 明朝" w:eastAsia="ＭＳ 明朝" w:hAnsi="ＭＳ 明朝"/>
          <w:color w:val="000000" w:themeColor="text1"/>
          <w:szCs w:val="21"/>
        </w:rPr>
      </w:pPr>
      <w:r w:rsidRPr="00EB19E0">
        <w:rPr>
          <w:rFonts w:ascii="ＭＳ 明朝" w:eastAsia="ＭＳ 明朝" w:hAnsi="ＭＳ 明朝" w:hint="eastAsia"/>
          <w:color w:val="000000" w:themeColor="text1"/>
          <w:szCs w:val="21"/>
        </w:rPr>
        <w:t xml:space="preserve">　いくつか既に公表された民法典の提案書でもこれらの理念を反映していて、各版の提案書は成年意思決定支援の重要性を認識し、</w:t>
      </w:r>
      <w:r w:rsidR="007F0BFE" w:rsidRPr="00EB19E0">
        <w:rPr>
          <w:rFonts w:ascii="ＭＳ 明朝" w:eastAsia="ＭＳ 明朝" w:hAnsi="ＭＳ 明朝" w:hint="eastAsia"/>
          <w:color w:val="000000" w:themeColor="text1"/>
          <w:szCs w:val="21"/>
        </w:rPr>
        <w:t>そしてこれを後見類型の一つとして規定した。これはかなりの程度で</w:t>
      </w:r>
      <w:r w:rsidR="00887569" w:rsidRPr="00EB19E0">
        <w:rPr>
          <w:rFonts w:ascii="ＭＳ 明朝" w:eastAsia="ＭＳ 明朝" w:hAnsi="ＭＳ 明朝" w:hint="eastAsia"/>
          <w:color w:val="000000" w:themeColor="text1"/>
          <w:szCs w:val="21"/>
        </w:rPr>
        <w:t>成年被後見人に自己決定権の実現について大きな進展があったとみなすことができるだろう。</w:t>
      </w:r>
    </w:p>
    <w:p w:rsidR="00887569" w:rsidRPr="00EB19E0" w:rsidRDefault="00887569" w:rsidP="00EB19E0">
      <w:pPr>
        <w:spacing w:line="276" w:lineRule="auto"/>
        <w:rPr>
          <w:rFonts w:ascii="ＭＳ 明朝" w:eastAsia="ＭＳ 明朝" w:hAnsi="ＭＳ 明朝"/>
          <w:color w:val="000000" w:themeColor="text1"/>
          <w:szCs w:val="21"/>
        </w:rPr>
      </w:pPr>
      <w:r w:rsidRPr="00EB19E0">
        <w:rPr>
          <w:rFonts w:ascii="ＭＳ 明朝" w:eastAsia="ＭＳ 明朝" w:hAnsi="ＭＳ 明朝" w:hint="eastAsia"/>
          <w:color w:val="000000" w:themeColor="text1"/>
          <w:szCs w:val="21"/>
        </w:rPr>
        <w:t xml:space="preserve">　これに対して、正常化する理念は我が国の民法典草案の成年後見制度の設定に関する立法条文のなかで徹底的に貫徹することができなかった。政府の『</w:t>
      </w:r>
      <w:r w:rsidR="003564B1" w:rsidRPr="00EB19E0">
        <w:rPr>
          <w:rFonts w:ascii="ＭＳ 明朝" w:eastAsia="ＭＳ 明朝" w:hAnsi="ＭＳ 明朝" w:hint="eastAsia"/>
          <w:color w:val="000000" w:themeColor="text1"/>
          <w:szCs w:val="21"/>
        </w:rPr>
        <w:t>民法</w:t>
      </w:r>
      <w:r w:rsidRPr="00EB19E0">
        <w:rPr>
          <w:rFonts w:ascii="ＭＳ 明朝" w:eastAsia="ＭＳ 明朝" w:hAnsi="ＭＳ 明朝" w:hint="eastAsia"/>
          <w:color w:val="000000" w:themeColor="text1"/>
          <w:szCs w:val="21"/>
        </w:rPr>
        <w:t>総則（草案）』と一部の専門家の提案書は依然として</w:t>
      </w:r>
      <w:r w:rsidR="00B5031C" w:rsidRPr="00EB19E0">
        <w:rPr>
          <w:rFonts w:ascii="ＭＳ 明朝" w:eastAsia="ＭＳ 明朝" w:hAnsi="ＭＳ 明朝" w:hint="eastAsia"/>
          <w:color w:val="000000" w:themeColor="text1"/>
          <w:szCs w:val="21"/>
        </w:rPr>
        <w:t>判断能力がない者</w:t>
      </w:r>
      <w:r w:rsidR="00C4445C" w:rsidRPr="00EB19E0">
        <w:rPr>
          <w:rFonts w:ascii="ＭＳ 明朝" w:eastAsia="ＭＳ 明朝" w:hAnsi="ＭＳ 明朝" w:hint="eastAsia"/>
          <w:color w:val="000000" w:themeColor="text1"/>
          <w:szCs w:val="21"/>
        </w:rPr>
        <w:t>と判断</w:t>
      </w:r>
      <w:r w:rsidRPr="00EB19E0">
        <w:rPr>
          <w:rFonts w:ascii="ＭＳ 明朝" w:eastAsia="ＭＳ 明朝" w:hAnsi="ＭＳ 明朝" w:hint="eastAsia"/>
          <w:color w:val="000000" w:themeColor="text1"/>
          <w:szCs w:val="21"/>
        </w:rPr>
        <w:t>能力の不十分な者の区分方法</w:t>
      </w:r>
      <w:r w:rsidR="00E25B41" w:rsidRPr="00EB19E0">
        <w:rPr>
          <w:rFonts w:ascii="ＭＳ 明朝" w:eastAsia="ＭＳ 明朝" w:hAnsi="ＭＳ 明朝" w:hint="eastAsia"/>
          <w:color w:val="000000" w:themeColor="text1"/>
          <w:szCs w:val="21"/>
        </w:rPr>
        <w:t>が引き続いている</w:t>
      </w:r>
      <w:r w:rsidRPr="00EB19E0">
        <w:rPr>
          <w:rFonts w:ascii="ＭＳ 明朝" w:eastAsia="ＭＳ 明朝" w:hAnsi="ＭＳ 明朝" w:hint="eastAsia"/>
          <w:color w:val="000000" w:themeColor="text1"/>
          <w:szCs w:val="21"/>
        </w:rPr>
        <w:t>。</w:t>
      </w:r>
    </w:p>
    <w:p w:rsidR="00E25B41" w:rsidRPr="00EB19E0" w:rsidRDefault="00E25B41" w:rsidP="00EB19E0">
      <w:pPr>
        <w:spacing w:line="276" w:lineRule="auto"/>
        <w:rPr>
          <w:rFonts w:ascii="ＭＳ 明朝" w:eastAsia="ＭＳ 明朝" w:hAnsi="ＭＳ 明朝"/>
          <w:color w:val="000000" w:themeColor="text1"/>
          <w:szCs w:val="21"/>
        </w:rPr>
      </w:pPr>
      <w:r w:rsidRPr="00EB19E0">
        <w:rPr>
          <w:rFonts w:ascii="ＭＳ 明朝" w:eastAsia="ＭＳ 明朝" w:hAnsi="ＭＳ 明朝" w:hint="eastAsia"/>
          <w:color w:val="000000" w:themeColor="text1"/>
          <w:szCs w:val="21"/>
        </w:rPr>
        <w:t xml:space="preserve">　我が国の『民法通則』に規定されている後見制度は社会安定を維持する視点から出発し、成年</w:t>
      </w:r>
      <w:r w:rsidR="00B5031C" w:rsidRPr="00EB19E0">
        <w:rPr>
          <w:rFonts w:ascii="ＭＳ 明朝" w:eastAsia="ＭＳ 明朝" w:hAnsi="ＭＳ 明朝" w:hint="eastAsia"/>
          <w:color w:val="000000" w:themeColor="text1"/>
          <w:szCs w:val="21"/>
        </w:rPr>
        <w:t>精神障がい者</w:t>
      </w:r>
      <w:r w:rsidRPr="00EB19E0">
        <w:rPr>
          <w:rFonts w:ascii="ＭＳ 明朝" w:eastAsia="ＭＳ 明朝" w:hAnsi="ＭＳ 明朝" w:hint="eastAsia"/>
          <w:color w:val="000000" w:themeColor="text1"/>
          <w:szCs w:val="21"/>
        </w:rPr>
        <w:t>を</w:t>
      </w:r>
      <w:r w:rsidR="00C4445C" w:rsidRPr="00EB19E0">
        <w:rPr>
          <w:rFonts w:ascii="ＭＳ 明朝" w:eastAsia="ＭＳ 明朝" w:hAnsi="ＭＳ 明朝" w:hint="eastAsia"/>
          <w:color w:val="000000" w:themeColor="text1"/>
          <w:szCs w:val="21"/>
        </w:rPr>
        <w:t>判断能力のない者あるいは判断</w:t>
      </w:r>
      <w:r w:rsidRPr="00EB19E0">
        <w:rPr>
          <w:rFonts w:ascii="ＭＳ 明朝" w:eastAsia="ＭＳ 明朝" w:hAnsi="ＭＳ 明朝" w:hint="eastAsia"/>
          <w:color w:val="000000" w:themeColor="text1"/>
          <w:szCs w:val="21"/>
        </w:rPr>
        <w:t>能力の不十分な者に設定し、その</w:t>
      </w:r>
      <w:r w:rsidR="00C4445C" w:rsidRPr="00EB19E0">
        <w:rPr>
          <w:rFonts w:ascii="ＭＳ 明朝" w:eastAsia="ＭＳ 明朝" w:hAnsi="ＭＳ 明朝" w:hint="eastAsia"/>
          <w:color w:val="000000" w:themeColor="text1"/>
          <w:szCs w:val="21"/>
        </w:rPr>
        <w:t>判断</w:t>
      </w:r>
      <w:r w:rsidRPr="00EB19E0">
        <w:rPr>
          <w:rFonts w:ascii="ＭＳ 明朝" w:eastAsia="ＭＳ 明朝" w:hAnsi="ＭＳ 明朝" w:hint="eastAsia"/>
          <w:color w:val="000000" w:themeColor="text1"/>
          <w:szCs w:val="21"/>
        </w:rPr>
        <w:t>行為は法定代理人に代理実施され、成年</w:t>
      </w:r>
      <w:r w:rsidR="00B5031C" w:rsidRPr="00EB19E0">
        <w:rPr>
          <w:rFonts w:ascii="ＭＳ 明朝" w:eastAsia="ＭＳ 明朝" w:hAnsi="ＭＳ 明朝" w:hint="eastAsia"/>
          <w:color w:val="000000" w:themeColor="text1"/>
          <w:szCs w:val="21"/>
        </w:rPr>
        <w:t>精神障がい者</w:t>
      </w:r>
      <w:r w:rsidR="00A15351" w:rsidRPr="00EB19E0">
        <w:rPr>
          <w:rFonts w:ascii="ＭＳ 明朝" w:eastAsia="ＭＳ 明朝" w:hAnsi="ＭＳ 明朝" w:hint="eastAsia"/>
          <w:color w:val="000000" w:themeColor="text1"/>
          <w:szCs w:val="21"/>
        </w:rPr>
        <w:t>を</w:t>
      </w:r>
      <w:r w:rsidRPr="00EB19E0">
        <w:rPr>
          <w:rFonts w:ascii="ＭＳ 明朝" w:eastAsia="ＭＳ 明朝" w:hAnsi="ＭＳ 明朝" w:hint="eastAsia"/>
          <w:color w:val="000000" w:themeColor="text1"/>
          <w:szCs w:val="21"/>
        </w:rPr>
        <w:t>その他の社会メンバー</w:t>
      </w:r>
      <w:r w:rsidR="00A15351" w:rsidRPr="00EB19E0">
        <w:rPr>
          <w:rFonts w:ascii="ＭＳ 明朝" w:eastAsia="ＭＳ 明朝" w:hAnsi="ＭＳ 明朝" w:hint="eastAsia"/>
          <w:color w:val="000000" w:themeColor="text1"/>
          <w:szCs w:val="21"/>
        </w:rPr>
        <w:t>から切り離す。彼らの正常な社会生活の参加を制限して、たとえ実際に一定の法律行為を意識する能力があっても、このような定めにより全面的に自己決定権を喪失する。</w:t>
      </w:r>
    </w:p>
    <w:p w:rsidR="00C4445C" w:rsidRPr="00EB19E0" w:rsidRDefault="00C4445C" w:rsidP="00EB19E0">
      <w:pPr>
        <w:spacing w:line="276" w:lineRule="auto"/>
        <w:rPr>
          <w:rFonts w:ascii="ＭＳ 明朝" w:eastAsia="ＭＳ 明朝" w:hAnsi="ＭＳ 明朝"/>
          <w:color w:val="000000" w:themeColor="text1"/>
          <w:szCs w:val="21"/>
        </w:rPr>
      </w:pPr>
    </w:p>
    <w:p w:rsidR="00A15351" w:rsidRPr="00EB19E0" w:rsidRDefault="00A15351" w:rsidP="00EB19E0">
      <w:pPr>
        <w:spacing w:line="276" w:lineRule="auto"/>
        <w:rPr>
          <w:b/>
          <w:color w:val="000000" w:themeColor="text1"/>
          <w:sz w:val="22"/>
        </w:rPr>
      </w:pPr>
      <w:r w:rsidRPr="00EB19E0">
        <w:rPr>
          <w:rFonts w:ascii="ＭＳ 明朝" w:eastAsia="ＭＳ 明朝" w:hAnsi="ＭＳ 明朝" w:hint="eastAsia"/>
          <w:b/>
          <w:color w:val="000000" w:themeColor="text1"/>
          <w:sz w:val="22"/>
        </w:rPr>
        <w:t>（二）原則</w:t>
      </w:r>
    </w:p>
    <w:bookmarkEnd w:id="1"/>
    <w:bookmarkEnd w:id="2"/>
    <w:p w:rsidR="00B2324E" w:rsidRPr="00EB19E0" w:rsidRDefault="00A15351" w:rsidP="00EB19E0">
      <w:pPr>
        <w:spacing w:line="276" w:lineRule="auto"/>
        <w:rPr>
          <w:rFonts w:ascii="ＭＳ 明朝" w:eastAsia="ＭＳ 明朝" w:hAnsi="ＭＳ 明朝"/>
          <w:color w:val="000000" w:themeColor="text1"/>
          <w:szCs w:val="21"/>
        </w:rPr>
      </w:pPr>
      <w:r w:rsidRPr="00EB19E0">
        <w:rPr>
          <w:rFonts w:eastAsia="ＭＳ 明朝" w:hint="eastAsia"/>
          <w:b/>
          <w:color w:val="000000" w:themeColor="text1"/>
          <w:szCs w:val="21"/>
        </w:rPr>
        <w:t xml:space="preserve">　</w:t>
      </w:r>
      <w:r w:rsidRPr="00EB19E0">
        <w:rPr>
          <w:rFonts w:eastAsia="ＭＳ 明朝" w:hint="eastAsia"/>
          <w:color w:val="000000" w:themeColor="text1"/>
          <w:szCs w:val="21"/>
        </w:rPr>
        <w:t>今の成年後見は最小制限の原則、</w:t>
      </w:r>
      <w:r w:rsidR="00B5031C" w:rsidRPr="00EB19E0">
        <w:rPr>
          <w:rFonts w:ascii="ＭＳ 明朝" w:eastAsia="ＭＳ 明朝" w:hAnsi="ＭＳ 明朝" w:hint="eastAsia"/>
          <w:color w:val="000000" w:themeColor="text1"/>
          <w:szCs w:val="21"/>
        </w:rPr>
        <w:t>利益最大化原則</w:t>
      </w:r>
      <w:r w:rsidRPr="00EB19E0">
        <w:rPr>
          <w:rFonts w:ascii="ＭＳ 明朝" w:eastAsia="ＭＳ 明朝" w:hAnsi="ＭＳ 明朝" w:hint="eastAsia"/>
          <w:color w:val="000000" w:themeColor="text1"/>
          <w:szCs w:val="21"/>
        </w:rPr>
        <w:t>、能力推定の原則を要する。いくつかの提案書は意思決定支援の規定に対して、当事者の意思の尊重を反映した</w:t>
      </w:r>
      <w:r w:rsidR="00C4445C" w:rsidRPr="00EB19E0">
        <w:rPr>
          <w:rFonts w:ascii="ＭＳ 明朝" w:eastAsia="ＭＳ 明朝" w:hAnsi="ＭＳ 明朝" w:hint="eastAsia"/>
          <w:color w:val="000000" w:themeColor="text1"/>
          <w:szCs w:val="21"/>
        </w:rPr>
        <w:t>のみならず</w:t>
      </w:r>
      <w:r w:rsidR="00E03BFD" w:rsidRPr="00EB19E0">
        <w:rPr>
          <w:rFonts w:ascii="ＭＳ 明朝" w:eastAsia="ＭＳ 明朝" w:hAnsi="ＭＳ 明朝" w:hint="eastAsia"/>
          <w:color w:val="000000" w:themeColor="text1"/>
          <w:szCs w:val="21"/>
        </w:rPr>
        <w:t>、ある程度我が国の成年後見の設立の原則も反映し、これは後見人の権利の濫用を免れ、無制限の代替後見も抑えた。そのため、成年後見は</w:t>
      </w:r>
      <w:r w:rsidR="00D803B1" w:rsidRPr="00EB19E0">
        <w:rPr>
          <w:rFonts w:ascii="ＭＳ 明朝" w:eastAsia="ＭＳ 明朝" w:hAnsi="ＭＳ 明朝" w:hint="eastAsia"/>
          <w:color w:val="000000" w:themeColor="text1"/>
          <w:szCs w:val="21"/>
        </w:rPr>
        <w:t>本人の意思を尊重すべき、被後見人の意思と利益を十分に考慮した上に</w:t>
      </w:r>
      <w:r w:rsidR="00E03BFD" w:rsidRPr="00EB19E0">
        <w:rPr>
          <w:rFonts w:ascii="ＭＳ 明朝" w:eastAsia="ＭＳ 明朝" w:hAnsi="ＭＳ 明朝" w:hint="eastAsia"/>
          <w:color w:val="000000" w:themeColor="text1"/>
          <w:szCs w:val="21"/>
        </w:rPr>
        <w:t>実施し、それによってその</w:t>
      </w:r>
      <w:r w:rsidR="00B5031C" w:rsidRPr="00EB19E0">
        <w:rPr>
          <w:rFonts w:ascii="ＭＳ 明朝" w:eastAsia="ＭＳ 明朝" w:hAnsi="ＭＳ 明朝" w:hint="eastAsia"/>
          <w:color w:val="000000" w:themeColor="text1"/>
          <w:szCs w:val="21"/>
        </w:rPr>
        <w:t>利益最大化原則</w:t>
      </w:r>
      <w:r w:rsidR="00E03BFD" w:rsidRPr="00EB19E0">
        <w:rPr>
          <w:rFonts w:ascii="ＭＳ 明朝" w:eastAsia="ＭＳ 明朝" w:hAnsi="ＭＳ 明朝" w:hint="eastAsia"/>
          <w:color w:val="000000" w:themeColor="text1"/>
          <w:szCs w:val="21"/>
        </w:rPr>
        <w:t>を保障する。孫憲忠先生の提案書はこれに対して明確に規定した：「後見人は被後見人</w:t>
      </w:r>
      <w:r w:rsidR="00AA758E" w:rsidRPr="00EB19E0">
        <w:rPr>
          <w:rFonts w:ascii="ＭＳ 明朝" w:eastAsia="ＭＳ 明朝" w:hAnsi="ＭＳ 明朝" w:hint="eastAsia"/>
          <w:color w:val="000000" w:themeColor="text1"/>
          <w:szCs w:val="21"/>
        </w:rPr>
        <w:t>を</w:t>
      </w:r>
      <w:r w:rsidR="00E03BFD" w:rsidRPr="00EB19E0">
        <w:rPr>
          <w:rFonts w:ascii="ＭＳ 明朝" w:eastAsia="ＭＳ 明朝" w:hAnsi="ＭＳ 明朝" w:hint="eastAsia"/>
          <w:color w:val="000000" w:themeColor="text1"/>
          <w:szCs w:val="21"/>
        </w:rPr>
        <w:t>最優先する原則に従って後見</w:t>
      </w:r>
      <w:r w:rsidR="00C4445C" w:rsidRPr="00EB19E0">
        <w:rPr>
          <w:rFonts w:ascii="ＭＳ 明朝" w:eastAsia="ＭＳ 明朝" w:hAnsi="ＭＳ 明朝" w:hint="eastAsia"/>
          <w:color w:val="000000" w:themeColor="text1"/>
          <w:szCs w:val="21"/>
        </w:rPr>
        <w:t>責務</w:t>
      </w:r>
      <w:r w:rsidR="00E03BFD" w:rsidRPr="00EB19E0">
        <w:rPr>
          <w:rFonts w:ascii="ＭＳ 明朝" w:eastAsia="ＭＳ 明朝" w:hAnsi="ＭＳ 明朝" w:hint="eastAsia"/>
          <w:color w:val="000000" w:themeColor="text1"/>
          <w:szCs w:val="21"/>
        </w:rPr>
        <w:t>を履行すべき、被後見人の身上、財産及びその</w:t>
      </w:r>
      <w:r w:rsidR="00AA758E" w:rsidRPr="00EB19E0">
        <w:rPr>
          <w:rFonts w:ascii="ＭＳ 明朝" w:eastAsia="ＭＳ 明朝" w:hAnsi="ＭＳ 明朝" w:hint="eastAsia"/>
          <w:color w:val="000000" w:themeColor="text1"/>
          <w:szCs w:val="21"/>
        </w:rPr>
        <w:t>他の合法的な権益を保護する。被後見人の利益を保護するため以外、被後見人の財産を処分してはいけない。未成年の後見人は後見</w:t>
      </w:r>
      <w:r w:rsidR="00C4445C" w:rsidRPr="00EB19E0">
        <w:rPr>
          <w:rFonts w:ascii="ＭＳ 明朝" w:eastAsia="ＭＳ 明朝" w:hAnsi="ＭＳ 明朝" w:hint="eastAsia"/>
          <w:color w:val="000000" w:themeColor="text1"/>
          <w:szCs w:val="21"/>
        </w:rPr>
        <w:t>責務</w:t>
      </w:r>
      <w:r w:rsidR="00AA758E" w:rsidRPr="00EB19E0">
        <w:rPr>
          <w:rFonts w:ascii="ＭＳ 明朝" w:eastAsia="ＭＳ 明朝" w:hAnsi="ＭＳ 明朝" w:hint="eastAsia"/>
          <w:color w:val="000000" w:themeColor="text1"/>
          <w:szCs w:val="21"/>
        </w:rPr>
        <w:t>を履行する際、被後見人の年齢と知力の状況によって、被後見人の権益と関係がある決定を作る出す時、被後見人の意思を尊重する。」</w:t>
      </w:r>
    </w:p>
    <w:p w:rsidR="00AA758E" w:rsidRPr="00EB19E0" w:rsidRDefault="00AA758E" w:rsidP="00EB19E0">
      <w:pPr>
        <w:spacing w:line="276" w:lineRule="auto"/>
        <w:rPr>
          <w:rFonts w:ascii="ＭＳ 明朝" w:eastAsia="ＭＳ 明朝" w:hAnsi="ＭＳ 明朝"/>
          <w:color w:val="000000" w:themeColor="text1"/>
          <w:szCs w:val="21"/>
        </w:rPr>
      </w:pPr>
      <w:r w:rsidRPr="00EB19E0">
        <w:rPr>
          <w:rFonts w:ascii="ＭＳ 明朝" w:eastAsia="ＭＳ 明朝" w:hAnsi="ＭＳ 明朝" w:hint="eastAsia"/>
          <w:color w:val="000000" w:themeColor="text1"/>
          <w:szCs w:val="21"/>
        </w:rPr>
        <w:t xml:space="preserve">　そのため、成年の後見人は後見</w:t>
      </w:r>
      <w:r w:rsidR="00C4445C" w:rsidRPr="00EB19E0">
        <w:rPr>
          <w:rFonts w:ascii="ＭＳ 明朝" w:eastAsia="ＭＳ 明朝" w:hAnsi="ＭＳ 明朝" w:hint="eastAsia"/>
          <w:color w:val="000000" w:themeColor="text1"/>
          <w:szCs w:val="21"/>
        </w:rPr>
        <w:t>責務</w:t>
      </w:r>
      <w:r w:rsidRPr="00EB19E0">
        <w:rPr>
          <w:rFonts w:ascii="ＭＳ 明朝" w:eastAsia="ＭＳ 明朝" w:hAnsi="ＭＳ 明朝" w:hint="eastAsia"/>
          <w:color w:val="000000" w:themeColor="text1"/>
          <w:szCs w:val="21"/>
        </w:rPr>
        <w:t>を履行する際、最大限に被後見人の意思を尊重すべき、被後見人に単独でその知力、精神の状況と</w:t>
      </w:r>
      <w:r w:rsidR="00D803B1" w:rsidRPr="00EB19E0">
        <w:rPr>
          <w:rFonts w:ascii="ＭＳ 明朝" w:eastAsia="ＭＳ 明朝" w:hAnsi="ＭＳ 明朝" w:hint="eastAsia"/>
          <w:color w:val="000000" w:themeColor="text1"/>
          <w:szCs w:val="21"/>
        </w:rPr>
        <w:t>適応する</w:t>
      </w:r>
      <w:r w:rsidR="003E1F60" w:rsidRPr="00EB19E0">
        <w:rPr>
          <w:rFonts w:ascii="ＭＳ 明朝" w:eastAsia="ＭＳ 明朝" w:hAnsi="ＭＳ 明朝" w:hint="eastAsia"/>
          <w:color w:val="000000" w:themeColor="text1"/>
          <w:szCs w:val="21"/>
        </w:rPr>
        <w:t>法律行為を行うことを保障し協力する。</w:t>
      </w:r>
    </w:p>
    <w:p w:rsidR="00EB19E0" w:rsidRPr="00EB19E0" w:rsidRDefault="00EB19E0" w:rsidP="00EB19E0">
      <w:pPr>
        <w:spacing w:line="276" w:lineRule="auto"/>
        <w:rPr>
          <w:rFonts w:ascii="ＭＳ 明朝" w:eastAsia="ＭＳ 明朝" w:hAnsi="ＭＳ 明朝"/>
          <w:color w:val="000000" w:themeColor="text1"/>
          <w:szCs w:val="21"/>
        </w:rPr>
      </w:pPr>
    </w:p>
    <w:p w:rsidR="00EB19E0" w:rsidRPr="00EB19E0" w:rsidRDefault="00EB19E0" w:rsidP="00EB19E0">
      <w:pPr>
        <w:spacing w:line="276" w:lineRule="auto"/>
        <w:rPr>
          <w:rFonts w:ascii="ＭＳ 明朝" w:eastAsia="ＭＳ 明朝" w:hAnsi="ＭＳ 明朝"/>
          <w:b/>
          <w:color w:val="000000" w:themeColor="text1"/>
          <w:sz w:val="24"/>
          <w:szCs w:val="24"/>
        </w:rPr>
      </w:pPr>
      <w:r w:rsidRPr="00EB19E0">
        <w:rPr>
          <w:rFonts w:ascii="ＭＳ 明朝" w:eastAsia="ＭＳ 明朝" w:hAnsi="ＭＳ 明朝" w:hint="eastAsia"/>
          <w:b/>
          <w:color w:val="000000" w:themeColor="text1"/>
          <w:sz w:val="24"/>
          <w:szCs w:val="24"/>
        </w:rPr>
        <w:t>二、</w:t>
      </w:r>
      <w:r w:rsidRPr="00EB19E0">
        <w:rPr>
          <w:rFonts w:ascii="ＭＳ 明朝" w:eastAsia="ＭＳ 明朝" w:hAnsi="ＭＳ 明朝" w:hint="eastAsia"/>
          <w:b/>
          <w:color w:val="000000" w:themeColor="text1"/>
          <w:sz w:val="24"/>
          <w:szCs w:val="24"/>
        </w:rPr>
        <w:t>成年後見人の主体</w:t>
      </w:r>
    </w:p>
    <w:p w:rsidR="00EB19E0" w:rsidRPr="00EB19E0" w:rsidRDefault="00EB19E0" w:rsidP="00EB19E0">
      <w:pPr>
        <w:pStyle w:val="aa"/>
        <w:spacing w:line="276" w:lineRule="auto"/>
        <w:ind w:firstLineChars="100" w:firstLine="210"/>
        <w:rPr>
          <w:rFonts w:ascii="ＭＳ 明朝" w:eastAsia="ＭＳ 明朝" w:hAnsi="ＭＳ 明朝"/>
          <w:color w:val="000000" w:themeColor="text1"/>
          <w:szCs w:val="21"/>
        </w:rPr>
      </w:pPr>
      <w:r w:rsidRPr="00EB19E0">
        <w:rPr>
          <w:rFonts w:ascii="ＭＳ 明朝" w:eastAsia="ＭＳ 明朝" w:hAnsi="ＭＳ 明朝" w:hint="eastAsia"/>
          <w:color w:val="000000" w:themeColor="text1"/>
          <w:szCs w:val="21"/>
        </w:rPr>
        <w:lastRenderedPageBreak/>
        <w:t>「民法通則」は、成年後見人の主体を判断能力ないもしくは判断能力不十分な</w:t>
      </w:r>
      <w:r w:rsidRPr="00EB19E0">
        <w:rPr>
          <w:rFonts w:ascii="ＭＳ 明朝" w:eastAsia="ＭＳ 明朝" w:hAnsi="ＭＳ 明朝" w:hint="eastAsia"/>
          <w:color w:val="000000" w:themeColor="text1"/>
          <w:szCs w:val="21"/>
        </w:rPr>
        <w:t>精神障がい者</w:t>
      </w:r>
      <w:r w:rsidRPr="00EB19E0">
        <w:rPr>
          <w:rFonts w:ascii="ＭＳ 明朝" w:eastAsia="ＭＳ 明朝" w:hAnsi="ＭＳ 明朝" w:hint="eastAsia"/>
          <w:color w:val="000000" w:themeColor="text1"/>
          <w:szCs w:val="21"/>
        </w:rPr>
        <w:t xml:space="preserve">に限る。しかし、今はこのような判断能力を区別方法は成年後見のニーズに合わない。この点について、多くの研究者からいくつかの提言が出された。　</w:t>
      </w:r>
    </w:p>
    <w:p w:rsidR="00EB19E0" w:rsidRPr="00EB19E0" w:rsidRDefault="00EB19E0" w:rsidP="00EB19E0">
      <w:pPr>
        <w:pStyle w:val="aa"/>
        <w:spacing w:line="276" w:lineRule="auto"/>
        <w:ind w:firstLineChars="100" w:firstLine="210"/>
        <w:rPr>
          <w:rFonts w:ascii="ＭＳ 明朝" w:eastAsia="ＭＳ 明朝" w:hAnsi="ＭＳ 明朝"/>
          <w:color w:val="000000" w:themeColor="text1"/>
          <w:szCs w:val="21"/>
        </w:rPr>
      </w:pPr>
      <w:r w:rsidRPr="00EB19E0">
        <w:rPr>
          <w:rFonts w:ascii="ＭＳ 明朝" w:eastAsia="ＭＳ 明朝" w:hAnsi="ＭＳ 明朝" w:hint="eastAsia"/>
          <w:color w:val="000000" w:themeColor="text1"/>
          <w:szCs w:val="21"/>
        </w:rPr>
        <w:t>2016年6月第一回審議を経て、10月31日第2回審議にて「民法総則（草案）」が審議された。未成年後見人制度に次いで成年後見人制度が定められた。判断能力ない</w:t>
      </w:r>
      <w:r w:rsidRPr="00EB19E0">
        <w:rPr>
          <w:rFonts w:ascii="ＭＳ 明朝" w:eastAsia="ＭＳ 明朝" w:hAnsi="ＭＳ 明朝" w:hint="eastAsia"/>
          <w:color w:val="000000" w:themeColor="text1"/>
          <w:szCs w:val="21"/>
        </w:rPr>
        <w:t>精神障がい者</w:t>
      </w:r>
      <w:r w:rsidRPr="00EB19E0">
        <w:rPr>
          <w:rFonts w:ascii="ＭＳ 明朝" w:eastAsia="ＭＳ 明朝" w:hAnsi="ＭＳ 明朝" w:hint="eastAsia"/>
          <w:color w:val="000000" w:themeColor="text1"/>
          <w:szCs w:val="21"/>
        </w:rPr>
        <w:t>、もしくは判断能力</w:t>
      </w:r>
      <w:r w:rsidRPr="00EB19E0">
        <w:rPr>
          <w:rFonts w:ascii="ＭＳ 明朝" w:eastAsia="ＭＳ 明朝" w:hAnsi="ＭＳ 明朝" w:hint="eastAsia"/>
          <w:color w:val="000000" w:themeColor="text1"/>
          <w:szCs w:val="21"/>
        </w:rPr>
        <w:t>不十分な精神障がい者</w:t>
      </w:r>
      <w:r w:rsidRPr="00EB19E0">
        <w:rPr>
          <w:rFonts w:ascii="ＭＳ 明朝" w:eastAsia="ＭＳ 明朝" w:hAnsi="ＭＳ 明朝" w:hint="eastAsia"/>
          <w:color w:val="000000" w:themeColor="text1"/>
          <w:szCs w:val="21"/>
        </w:rPr>
        <w:t>について、人民裁判所が</w:t>
      </w:r>
      <w:r w:rsidRPr="00EB19E0">
        <w:rPr>
          <w:rFonts w:ascii="ＭＳ 明朝" w:eastAsia="ＭＳ 明朝" w:hAnsi="ＭＳ 明朝" w:hint="eastAsia"/>
          <w:color w:val="000000" w:themeColor="text1"/>
          <w:szCs w:val="21"/>
        </w:rPr>
        <w:t>精神障がい者</w:t>
      </w:r>
      <w:r w:rsidRPr="00EB19E0">
        <w:rPr>
          <w:rFonts w:ascii="ＭＳ 明朝" w:eastAsia="ＭＳ 明朝" w:hAnsi="ＭＳ 明朝" w:hint="eastAsia"/>
          <w:color w:val="000000" w:themeColor="text1"/>
          <w:szCs w:val="21"/>
        </w:rPr>
        <w:t>の利</w:t>
      </w:r>
      <w:r w:rsidRPr="00EB19E0">
        <w:rPr>
          <w:rFonts w:ascii="ＭＳ 明朝" w:eastAsia="ＭＳ 明朝" w:hAnsi="ＭＳ 明朝" w:hint="eastAsia"/>
          <w:color w:val="000000" w:themeColor="text1"/>
          <w:szCs w:val="21"/>
        </w:rPr>
        <w:t>益を</w:t>
      </w:r>
      <w:r w:rsidRPr="00EB19E0">
        <w:rPr>
          <w:rFonts w:ascii="ＭＳ 明朝" w:eastAsia="ＭＳ 明朝" w:hAnsi="ＭＳ 明朝" w:hint="eastAsia"/>
          <w:color w:val="000000" w:themeColor="text1"/>
          <w:szCs w:val="21"/>
        </w:rPr>
        <w:t>最大にするに基づき、一定範囲内で確認を行うこと。</w:t>
      </w:r>
    </w:p>
    <w:p w:rsidR="00EB19E0" w:rsidRPr="00EB19E0" w:rsidRDefault="00EB19E0" w:rsidP="00EB19E0">
      <w:pPr>
        <w:pStyle w:val="aa"/>
        <w:spacing w:line="276" w:lineRule="auto"/>
        <w:ind w:firstLineChars="100" w:firstLine="210"/>
        <w:rPr>
          <w:color w:val="000000" w:themeColor="text1"/>
          <w:szCs w:val="21"/>
        </w:rPr>
      </w:pPr>
      <w:r w:rsidRPr="00EB19E0">
        <w:rPr>
          <w:rFonts w:ascii="ＭＳ 明朝" w:eastAsia="ＭＳ 明朝" w:hAnsi="ＭＳ 明朝" w:hint="eastAsia"/>
          <w:color w:val="000000" w:themeColor="text1"/>
          <w:szCs w:val="21"/>
        </w:rPr>
        <w:t>成年後見人について、研究者が起草した提案は「民法総則(草案)」より優れている。例えば、梁恵星先生による提</w:t>
      </w:r>
      <w:r w:rsidRPr="00EB19E0">
        <w:rPr>
          <w:rFonts w:ascii="ＭＳ 明朝" w:eastAsia="ＭＳ 明朝" w:hAnsi="ＭＳ 明朝" w:hint="eastAsia"/>
          <w:color w:val="000000" w:themeColor="text1"/>
          <w:szCs w:val="21"/>
        </w:rPr>
        <w:t>案した総則において精神障害、知的障害、身体障害の成人を「成人障がい</w:t>
      </w:r>
      <w:r w:rsidRPr="00EB19E0">
        <w:rPr>
          <w:rFonts w:ascii="ＭＳ 明朝" w:eastAsia="ＭＳ 明朝" w:hAnsi="ＭＳ 明朝" w:hint="eastAsia"/>
          <w:color w:val="000000" w:themeColor="text1"/>
          <w:szCs w:val="21"/>
        </w:rPr>
        <w:t>者」と称し、判断能力が制限される者と帰する。親族編後見人を設け、成年</w:t>
      </w:r>
      <w:r w:rsidRPr="00EB19E0">
        <w:rPr>
          <w:rFonts w:ascii="ＭＳ 明朝" w:eastAsia="ＭＳ 明朝" w:hAnsi="ＭＳ 明朝" w:hint="eastAsia"/>
          <w:color w:val="000000" w:themeColor="text1"/>
          <w:szCs w:val="21"/>
        </w:rPr>
        <w:t>後見と未成年後見を同一レベルとみなす。その同時に、被後見人は成年精神障がい者</w:t>
      </w:r>
      <w:r w:rsidRPr="00EB19E0">
        <w:rPr>
          <w:rFonts w:ascii="ＭＳ 明朝" w:eastAsia="ＭＳ 明朝" w:hAnsi="ＭＳ 明朝" w:hint="eastAsia"/>
          <w:color w:val="000000" w:themeColor="text1"/>
          <w:szCs w:val="21"/>
        </w:rPr>
        <w:t>とは限らず、判断能力がない成人も、判断能力</w:t>
      </w:r>
      <w:r w:rsidRPr="00EB19E0">
        <w:rPr>
          <w:rFonts w:ascii="ＭＳ 明朝" w:eastAsia="ＭＳ 明朝" w:hAnsi="ＭＳ 明朝" w:hint="eastAsia"/>
          <w:color w:val="000000" w:themeColor="text1"/>
          <w:szCs w:val="21"/>
        </w:rPr>
        <w:t>が不十分な</w:t>
      </w:r>
      <w:r w:rsidRPr="00EB19E0">
        <w:rPr>
          <w:rFonts w:ascii="ＭＳ 明朝" w:eastAsia="ＭＳ 明朝" w:hAnsi="ＭＳ 明朝" w:hint="eastAsia"/>
          <w:color w:val="000000" w:themeColor="text1"/>
          <w:szCs w:val="21"/>
        </w:rPr>
        <w:t>成人も被後見制度の対象である。後見人は従来の親族、行政部門から社会福祉施設まで広がる。</w:t>
      </w:r>
    </w:p>
    <w:p w:rsidR="00EB19E0" w:rsidRPr="00EB19E0" w:rsidRDefault="00EB19E0" w:rsidP="00EB19E0">
      <w:pPr>
        <w:pStyle w:val="aa"/>
        <w:spacing w:line="276" w:lineRule="auto"/>
        <w:ind w:firstLineChars="100" w:firstLine="210"/>
        <w:rPr>
          <w:rFonts w:ascii="ＭＳ 明朝" w:eastAsia="ＭＳ 明朝" w:hAnsi="ＭＳ 明朝"/>
          <w:color w:val="000000" w:themeColor="text1"/>
          <w:szCs w:val="21"/>
        </w:rPr>
      </w:pPr>
      <w:r w:rsidRPr="00EB19E0">
        <w:rPr>
          <w:rFonts w:ascii="ＭＳ 明朝" w:eastAsia="ＭＳ 明朝" w:hAnsi="ＭＳ 明朝" w:hint="eastAsia"/>
          <w:color w:val="000000" w:themeColor="text1"/>
          <w:szCs w:val="21"/>
        </w:rPr>
        <w:t>中国法学会は専門家提案を起草した、精神障がい</w:t>
      </w:r>
      <w:r w:rsidRPr="00EB19E0">
        <w:rPr>
          <w:rFonts w:ascii="ＭＳ 明朝" w:eastAsia="ＭＳ 明朝" w:hAnsi="ＭＳ 明朝" w:hint="eastAsia"/>
          <w:color w:val="000000" w:themeColor="text1"/>
          <w:szCs w:val="21"/>
        </w:rPr>
        <w:t>者の後見人に対して独立基準を設け、まだ判断能力を失っていないが精神、知能、年齢などの原因で自らが一部もしくは全部を対応できない成人に対し、被後見人本人、その家族、もしくは所在地域の行政部門が申請を行えば、裁判所は被後見人の親族の中、もしくは親密な関係を持つ者の中から後見人を選任できる。</w:t>
      </w:r>
    </w:p>
    <w:p w:rsidR="00EB19E0" w:rsidRPr="00EB19E0" w:rsidRDefault="00EB19E0" w:rsidP="00EB19E0">
      <w:pPr>
        <w:pStyle w:val="aa"/>
        <w:spacing w:line="276" w:lineRule="auto"/>
        <w:ind w:firstLineChars="100" w:firstLine="210"/>
        <w:rPr>
          <w:color w:val="000000" w:themeColor="text1"/>
          <w:szCs w:val="21"/>
        </w:rPr>
      </w:pPr>
      <w:r w:rsidRPr="00EB19E0">
        <w:rPr>
          <w:rFonts w:ascii="ＭＳ 明朝" w:eastAsia="ＭＳ 明朝" w:hAnsi="ＭＳ 明朝" w:hint="eastAsia"/>
          <w:color w:val="000000" w:themeColor="text1"/>
          <w:szCs w:val="21"/>
        </w:rPr>
        <w:t>中国社会科学院の専門家の提案において、成年後見の対象者は判断能力ないもしくは判断能力</w:t>
      </w:r>
      <w:r w:rsidRPr="00EB19E0">
        <w:rPr>
          <w:rFonts w:ascii="ＭＳ 明朝" w:eastAsia="ＭＳ 明朝" w:hAnsi="ＭＳ 明朝" w:hint="eastAsia"/>
          <w:color w:val="000000" w:themeColor="text1"/>
          <w:szCs w:val="21"/>
        </w:rPr>
        <w:t>が不十分な</w:t>
      </w:r>
      <w:r w:rsidRPr="00EB19E0">
        <w:rPr>
          <w:rFonts w:ascii="ＭＳ 明朝" w:eastAsia="ＭＳ 明朝" w:hAnsi="ＭＳ 明朝" w:hint="eastAsia"/>
          <w:color w:val="000000" w:themeColor="text1"/>
          <w:szCs w:val="21"/>
        </w:rPr>
        <w:t>成人の定義も「民法通則」の成年後見制度の対象者は</w:t>
      </w:r>
      <w:r w:rsidRPr="00EB19E0">
        <w:rPr>
          <w:rFonts w:ascii="ＭＳ 明朝" w:eastAsia="ＭＳ 明朝" w:hAnsi="ＭＳ 明朝" w:hint="eastAsia"/>
          <w:color w:val="000000" w:themeColor="text1"/>
          <w:szCs w:val="21"/>
        </w:rPr>
        <w:t>精神障がい者</w:t>
      </w:r>
      <w:r w:rsidRPr="00EB19E0">
        <w:rPr>
          <w:rFonts w:ascii="ＭＳ 明朝" w:eastAsia="ＭＳ 明朝" w:hAnsi="ＭＳ 明朝" w:hint="eastAsia"/>
          <w:color w:val="000000" w:themeColor="text1"/>
          <w:szCs w:val="21"/>
        </w:rPr>
        <w:t>に限るという範囲より大きい。</w:t>
      </w:r>
    </w:p>
    <w:p w:rsidR="00EB19E0" w:rsidRPr="00EB19E0" w:rsidRDefault="00EB19E0" w:rsidP="00EB19E0">
      <w:pPr>
        <w:pStyle w:val="aa"/>
        <w:spacing w:line="276" w:lineRule="auto"/>
        <w:ind w:firstLineChars="100" w:firstLine="210"/>
        <w:rPr>
          <w:rFonts w:ascii="ＭＳ 明朝" w:eastAsia="ＭＳ 明朝" w:hAnsi="ＭＳ 明朝"/>
          <w:color w:val="000000" w:themeColor="text1"/>
          <w:szCs w:val="21"/>
        </w:rPr>
      </w:pPr>
      <w:r w:rsidRPr="00EB19E0">
        <w:rPr>
          <w:rFonts w:ascii="ＭＳ 明朝" w:eastAsia="ＭＳ 明朝" w:hAnsi="ＭＳ 明朝" w:hint="eastAsia"/>
          <w:color w:val="000000" w:themeColor="text1"/>
          <w:szCs w:val="21"/>
        </w:rPr>
        <w:t>すなわち、成年後見は</w:t>
      </w:r>
      <w:r w:rsidRPr="00EB19E0">
        <w:rPr>
          <w:rFonts w:ascii="ＭＳ 明朝" w:eastAsia="ＭＳ 明朝" w:hAnsi="ＭＳ 明朝" w:hint="eastAsia"/>
          <w:color w:val="000000" w:themeColor="text1"/>
          <w:szCs w:val="21"/>
        </w:rPr>
        <w:t>精神障がい者</w:t>
      </w:r>
      <w:r w:rsidRPr="00EB19E0">
        <w:rPr>
          <w:rFonts w:ascii="ＭＳ 明朝" w:eastAsia="ＭＳ 明朝" w:hAnsi="ＭＳ 明朝" w:hint="eastAsia"/>
          <w:color w:val="000000" w:themeColor="text1"/>
          <w:szCs w:val="21"/>
        </w:rPr>
        <w:t>に限らないということは必然ななれ行きであり、今後の課題としては、法律規制の手続きにおいてどのように理解と適用を整えることである。</w:t>
      </w:r>
    </w:p>
    <w:p w:rsidR="00EB19E0" w:rsidRPr="00EB19E0" w:rsidRDefault="00EB19E0" w:rsidP="00EB19E0">
      <w:pPr>
        <w:pStyle w:val="aa"/>
        <w:spacing w:line="276" w:lineRule="auto"/>
        <w:rPr>
          <w:rFonts w:ascii="ＭＳ 明朝" w:eastAsia="ＭＳ 明朝" w:hAnsi="ＭＳ 明朝" w:hint="eastAsia"/>
          <w:color w:val="000000" w:themeColor="text1"/>
          <w:szCs w:val="21"/>
        </w:rPr>
      </w:pPr>
    </w:p>
    <w:p w:rsidR="00EB19E0" w:rsidRPr="00EB19E0" w:rsidRDefault="00EB19E0" w:rsidP="00EB19E0">
      <w:pPr>
        <w:spacing w:line="276" w:lineRule="auto"/>
        <w:rPr>
          <w:rFonts w:eastAsia="ＭＳ 明朝"/>
          <w:b/>
          <w:color w:val="000000" w:themeColor="text1"/>
          <w:sz w:val="24"/>
          <w:szCs w:val="21"/>
        </w:rPr>
      </w:pPr>
      <w:r w:rsidRPr="00EB19E0">
        <w:rPr>
          <w:rFonts w:ascii="ＭＳ 明朝" w:eastAsia="ＭＳ 明朝" w:hAnsi="ＭＳ 明朝" w:hint="eastAsia"/>
          <w:b/>
          <w:color w:val="000000" w:themeColor="text1"/>
          <w:sz w:val="24"/>
          <w:szCs w:val="21"/>
        </w:rPr>
        <w:t>三、</w:t>
      </w:r>
      <w:r w:rsidRPr="00EB19E0">
        <w:rPr>
          <w:rFonts w:ascii="ＭＳ 明朝" w:eastAsia="ＭＳ 明朝" w:hAnsi="ＭＳ 明朝" w:hint="eastAsia"/>
          <w:b/>
          <w:color w:val="000000" w:themeColor="text1"/>
          <w:sz w:val="24"/>
          <w:szCs w:val="21"/>
        </w:rPr>
        <w:t>成年後見と「障碍者権利公約」第12条</w:t>
      </w:r>
    </w:p>
    <w:p w:rsidR="00EB19E0" w:rsidRPr="00EB19E0" w:rsidRDefault="00EB19E0" w:rsidP="00EB19E0">
      <w:pPr>
        <w:spacing w:line="276" w:lineRule="auto"/>
        <w:ind w:firstLineChars="100" w:firstLine="210"/>
        <w:rPr>
          <w:rFonts w:eastAsia="ＭＳ 明朝"/>
          <w:color w:val="000000" w:themeColor="text1"/>
          <w:szCs w:val="21"/>
        </w:rPr>
      </w:pPr>
      <w:r w:rsidRPr="00EB19E0">
        <w:rPr>
          <w:rFonts w:ascii="ＭＳ 明朝" w:eastAsia="ＭＳ 明朝" w:hAnsi="ＭＳ 明朝" w:hint="eastAsia"/>
          <w:color w:val="000000" w:themeColor="text1"/>
          <w:szCs w:val="21"/>
        </w:rPr>
        <w:t>判断能力ない者の制度問題について、現行の「民法通則」第13条と第14条は判断能力を奪った</w:t>
      </w:r>
      <w:r w:rsidRPr="00EB19E0">
        <w:rPr>
          <w:rFonts w:ascii="ＭＳ 明朝" w:eastAsia="ＭＳ 明朝" w:hAnsi="ＭＳ 明朝" w:hint="eastAsia"/>
          <w:color w:val="000000" w:themeColor="text1"/>
          <w:szCs w:val="21"/>
        </w:rPr>
        <w:t>あとに後見を適用するというモデル。「民法総則（草案）」の中「障がい</w:t>
      </w:r>
      <w:r w:rsidRPr="00EB19E0">
        <w:rPr>
          <w:rFonts w:ascii="ＭＳ 明朝" w:eastAsia="ＭＳ 明朝" w:hAnsi="ＭＳ 明朝" w:hint="eastAsia"/>
          <w:color w:val="000000" w:themeColor="text1"/>
          <w:szCs w:val="21"/>
        </w:rPr>
        <w:t>者権利公約」第12条について関心を持たなかった、本来のモデルをそのまま使用していることは、第20条～第23条に現れている。</w:t>
      </w:r>
    </w:p>
    <w:p w:rsidR="00EB19E0" w:rsidRPr="00EB19E0" w:rsidRDefault="00EB19E0" w:rsidP="00EB19E0">
      <w:pPr>
        <w:spacing w:line="276" w:lineRule="auto"/>
        <w:ind w:firstLineChars="100" w:firstLine="210"/>
        <w:rPr>
          <w:rFonts w:eastAsia="ＭＳ 明朝"/>
          <w:color w:val="000000" w:themeColor="text1"/>
          <w:szCs w:val="21"/>
        </w:rPr>
      </w:pPr>
      <w:r w:rsidRPr="00EB19E0">
        <w:rPr>
          <w:rFonts w:ascii="ＭＳ 明朝" w:eastAsia="ＭＳ 明朝" w:hAnsi="ＭＳ 明朝" w:hint="eastAsia"/>
          <w:color w:val="000000" w:themeColor="text1"/>
          <w:szCs w:val="21"/>
        </w:rPr>
        <w:t>第20条　自分の能力を判断できない成人は判断能力ない者とみなし、当事者の法定代理人によって判断を行う。</w:t>
      </w:r>
    </w:p>
    <w:p w:rsidR="00EB19E0" w:rsidRPr="00EB19E0" w:rsidRDefault="00EB19E0" w:rsidP="00EB19E0">
      <w:pPr>
        <w:spacing w:line="276" w:lineRule="auto"/>
        <w:ind w:firstLineChars="100" w:firstLine="210"/>
        <w:rPr>
          <w:color w:val="000000" w:themeColor="text1"/>
          <w:szCs w:val="21"/>
        </w:rPr>
      </w:pPr>
      <w:r w:rsidRPr="00EB19E0">
        <w:rPr>
          <w:rFonts w:ascii="ＭＳ 明朝" w:eastAsia="ＭＳ 明朝" w:hAnsi="ＭＳ 明朝" w:hint="eastAsia"/>
          <w:color w:val="000000" w:themeColor="text1"/>
          <w:szCs w:val="21"/>
        </w:rPr>
        <w:t>満6歳の未成年者は自分で判断できないため、前項規定に適用。</w:t>
      </w:r>
    </w:p>
    <w:p w:rsidR="00EB19E0" w:rsidRPr="00EB19E0" w:rsidRDefault="00EB19E0" w:rsidP="00EB19E0">
      <w:pPr>
        <w:spacing w:line="276" w:lineRule="auto"/>
        <w:ind w:firstLineChars="100" w:firstLine="210"/>
        <w:rPr>
          <w:color w:val="000000" w:themeColor="text1"/>
          <w:szCs w:val="21"/>
        </w:rPr>
      </w:pPr>
      <w:r w:rsidRPr="00EB19E0">
        <w:rPr>
          <w:rFonts w:ascii="ＭＳ 明朝" w:eastAsia="ＭＳ 明朝" w:hAnsi="ＭＳ 明朝" w:hint="eastAsia"/>
          <w:color w:val="000000" w:themeColor="text1"/>
          <w:szCs w:val="21"/>
        </w:rPr>
        <w:t>第21条　自分で自分の行為を完全に判断できない成人は、判断能力が制限される者とし、一人で</w:t>
      </w:r>
      <w:r w:rsidRPr="00EB19E0">
        <w:rPr>
          <w:rFonts w:ascii="ＭＳ 明朝" w:eastAsia="ＭＳ 明朝" w:hAnsi="ＭＳ 明朝" w:hint="eastAsia"/>
          <w:color w:val="000000" w:themeColor="text1"/>
          <w:szCs w:val="21"/>
        </w:rPr>
        <w:t>利益を得る法律行為あるいはその知力、精神の健康状況と適応する法律行為を実施することができる。その他の法律行為は法定代行人に代行され、あるいは法定代行人の同意を得る。</w:t>
      </w:r>
    </w:p>
    <w:p w:rsidR="00EB19E0" w:rsidRPr="00EB19E0" w:rsidRDefault="00EB19E0" w:rsidP="00EB19E0">
      <w:pPr>
        <w:spacing w:line="276" w:lineRule="auto"/>
        <w:ind w:firstLineChars="100" w:firstLine="210"/>
        <w:rPr>
          <w:rFonts w:eastAsia="ＭＳ 明朝"/>
          <w:color w:val="000000" w:themeColor="text1"/>
          <w:szCs w:val="21"/>
        </w:rPr>
      </w:pPr>
      <w:r w:rsidRPr="00EB19E0">
        <w:rPr>
          <w:rFonts w:ascii="ＭＳ 明朝" w:eastAsia="ＭＳ 明朝" w:hAnsi="ＭＳ 明朝" w:hint="eastAsia"/>
          <w:color w:val="000000" w:themeColor="text1"/>
          <w:szCs w:val="21"/>
        </w:rPr>
        <w:t>第22条　判断能力ない者、判断能力が限られた者の後見人は法定代理人である。</w:t>
      </w:r>
    </w:p>
    <w:p w:rsidR="00EB19E0" w:rsidRPr="00EB19E0" w:rsidRDefault="00EB19E0" w:rsidP="00EB19E0">
      <w:pPr>
        <w:spacing w:line="276" w:lineRule="auto"/>
        <w:ind w:firstLineChars="100" w:firstLine="210"/>
        <w:rPr>
          <w:rFonts w:ascii="ＭＳ 明朝" w:eastAsia="ＭＳ 明朝" w:hAnsi="ＭＳ 明朝"/>
          <w:color w:val="000000" w:themeColor="text1"/>
          <w:szCs w:val="21"/>
        </w:rPr>
      </w:pPr>
      <w:r w:rsidRPr="00EB19E0">
        <w:rPr>
          <w:rFonts w:ascii="ＭＳ 明朝" w:eastAsia="ＭＳ 明朝" w:hAnsi="ＭＳ 明朝" w:hint="eastAsia"/>
          <w:color w:val="000000" w:themeColor="text1"/>
          <w:szCs w:val="21"/>
        </w:rPr>
        <w:t>第23条　自分の行為を判断できないもしくは完全には判断できない成人の利害関係者は裁判所に判断能力がないもしくは判断能力が限られている審判手続きを申請する。</w:t>
      </w:r>
    </w:p>
    <w:p w:rsidR="00EB19E0" w:rsidRPr="00EB19E0" w:rsidRDefault="00EB19E0" w:rsidP="00EB19E0">
      <w:pPr>
        <w:spacing w:line="276" w:lineRule="auto"/>
        <w:ind w:firstLineChars="100" w:firstLine="210"/>
        <w:rPr>
          <w:rFonts w:eastAsia="ＭＳ 明朝"/>
          <w:color w:val="000000" w:themeColor="text1"/>
          <w:szCs w:val="21"/>
        </w:rPr>
      </w:pPr>
      <w:r w:rsidRPr="00EB19E0">
        <w:rPr>
          <w:rFonts w:ascii="ＭＳ 明朝" w:eastAsia="ＭＳ 明朝" w:hAnsi="ＭＳ 明朝" w:hint="eastAsia"/>
          <w:color w:val="000000" w:themeColor="text1"/>
          <w:szCs w:val="21"/>
        </w:rPr>
        <w:lastRenderedPageBreak/>
        <w:t>裁判所に判断能力がないもしくは判断能力が限られたと認められた者は、知力、精神健康状況に基づけ、本人、利害関係者もしくは関連施設職員が申請して、裁判所に当事者は判断能力が限られるもしくは判断能力があると審判を改める。</w:t>
      </w:r>
    </w:p>
    <w:p w:rsidR="00EB19E0" w:rsidRPr="00EB19E0" w:rsidRDefault="00EB19E0" w:rsidP="00EB19E0">
      <w:pPr>
        <w:spacing w:line="276" w:lineRule="auto"/>
        <w:ind w:firstLineChars="100" w:firstLine="210"/>
        <w:rPr>
          <w:rFonts w:ascii="ＭＳ 明朝" w:eastAsia="ＭＳ 明朝" w:hAnsi="ＭＳ 明朝" w:hint="eastAsia"/>
          <w:color w:val="000000" w:themeColor="text1"/>
          <w:szCs w:val="21"/>
        </w:rPr>
      </w:pPr>
      <w:r w:rsidRPr="00EB19E0">
        <w:rPr>
          <w:rFonts w:ascii="ＭＳ 明朝" w:eastAsia="ＭＳ 明朝" w:hAnsi="ＭＳ 明朝" w:hint="eastAsia"/>
          <w:color w:val="000000" w:themeColor="text1"/>
          <w:szCs w:val="21"/>
        </w:rPr>
        <w:t>残念なことは、専門家からの提案の多くは「民法通則」をしきたり通りに行ってきたが、梁恵星先生は「親族編」の中で成年後見制度の仕組みを説明する際、「現行民法通則に宣言された</w:t>
      </w:r>
      <w:r w:rsidRPr="00EB19E0">
        <w:rPr>
          <w:rFonts w:ascii="ＭＳ 明朝" w:eastAsia="ＭＳ 明朝" w:hAnsi="ＭＳ 明朝" w:hint="eastAsia"/>
          <w:color w:val="000000" w:themeColor="text1"/>
          <w:szCs w:val="21"/>
        </w:rPr>
        <w:t>精神障がい者</w:t>
      </w:r>
      <w:r w:rsidRPr="00EB19E0">
        <w:rPr>
          <w:rFonts w:ascii="ＭＳ 明朝" w:eastAsia="ＭＳ 明朝" w:hAnsi="ＭＳ 明朝" w:hint="eastAsia"/>
          <w:color w:val="000000" w:themeColor="text1"/>
          <w:szCs w:val="21"/>
        </w:rPr>
        <w:t>は判断能力がないもしくは判断能力が限られた者であり、このようなに人は後見人制度を提要されるのを廃止し、新たな成人ケア制度をつくる」と明白に提案された。梁恵星先生の観点から、成人ケア制度と判断能力の関係を断ち切れる、成人後見制度の現代立法観念と発展方向を現す。</w:t>
      </w:r>
    </w:p>
    <w:p w:rsidR="00EB19E0" w:rsidRPr="00EB19E0" w:rsidRDefault="00EB19E0" w:rsidP="00EB19E0">
      <w:pPr>
        <w:spacing w:line="276" w:lineRule="auto"/>
        <w:rPr>
          <w:rFonts w:ascii="ＭＳ 明朝" w:eastAsia="ＭＳ 明朝" w:hAnsi="ＭＳ 明朝"/>
          <w:color w:val="000000" w:themeColor="text1"/>
          <w:szCs w:val="21"/>
        </w:rPr>
      </w:pPr>
      <w:r w:rsidRPr="00EB19E0">
        <w:rPr>
          <w:rFonts w:hint="eastAsia"/>
          <w:color w:val="000000" w:themeColor="text1"/>
          <w:szCs w:val="21"/>
        </w:rPr>
        <w:t xml:space="preserve"> </w:t>
      </w:r>
      <w:r w:rsidRPr="00EB19E0">
        <w:rPr>
          <w:rFonts w:hint="eastAsia"/>
          <w:color w:val="000000" w:themeColor="text1"/>
          <w:szCs w:val="21"/>
        </w:rPr>
        <w:t xml:space="preserve"> </w:t>
      </w:r>
      <w:r w:rsidRPr="00EB19E0">
        <w:rPr>
          <w:rFonts w:ascii="ＭＳ 明朝" w:eastAsia="ＭＳ 明朝" w:hAnsi="ＭＳ 明朝" w:hint="eastAsia"/>
          <w:color w:val="000000" w:themeColor="text1"/>
          <w:szCs w:val="21"/>
        </w:rPr>
        <w:t>実は、</w:t>
      </w:r>
      <w:r w:rsidRPr="00EB19E0">
        <w:rPr>
          <w:rFonts w:ascii="ＭＳ 明朝" w:eastAsia="ＭＳ 明朝" w:hAnsi="ＭＳ 明朝" w:hint="eastAsia"/>
          <w:color w:val="000000" w:themeColor="text1"/>
          <w:szCs w:val="21"/>
        </w:rPr>
        <w:t>民間の知的障がい</w:t>
      </w:r>
      <w:r w:rsidRPr="00EB19E0">
        <w:rPr>
          <w:rFonts w:ascii="ＭＳ 明朝" w:eastAsia="ＭＳ 明朝" w:hAnsi="ＭＳ 明朝" w:hint="eastAsia"/>
          <w:color w:val="000000" w:themeColor="text1"/>
          <w:szCs w:val="21"/>
        </w:rPr>
        <w:t>者親協会はずっと判断能力と後見制度の関係を取り消してほしいと訴えてきたが、行政に受け入れてもらえなかった。このことは今回10月31日の第2次審議書に含まれている。</w:t>
      </w:r>
    </w:p>
    <w:p w:rsidR="00EB19E0" w:rsidRPr="00EB19E0" w:rsidRDefault="00EB19E0" w:rsidP="00EB19E0">
      <w:pPr>
        <w:spacing w:line="276" w:lineRule="auto"/>
        <w:rPr>
          <w:rFonts w:eastAsia="ＭＳ 明朝"/>
          <w:color w:val="000000" w:themeColor="text1"/>
          <w:szCs w:val="21"/>
        </w:rPr>
      </w:pPr>
      <w:r w:rsidRPr="00EB19E0">
        <w:rPr>
          <w:rFonts w:hint="eastAsia"/>
          <w:color w:val="000000" w:themeColor="text1"/>
          <w:szCs w:val="21"/>
        </w:rPr>
        <w:t xml:space="preserve"> </w:t>
      </w:r>
      <w:r w:rsidRPr="00EB19E0">
        <w:rPr>
          <w:color w:val="000000" w:themeColor="text1"/>
          <w:szCs w:val="21"/>
        </w:rPr>
        <w:t xml:space="preserve"> </w:t>
      </w:r>
      <w:r w:rsidRPr="00EB19E0">
        <w:rPr>
          <w:rFonts w:ascii="ＭＳ 明朝" w:eastAsia="ＭＳ 明朝" w:hAnsi="ＭＳ 明朝" w:hint="eastAsia"/>
          <w:color w:val="000000" w:themeColor="text1"/>
          <w:szCs w:val="21"/>
        </w:rPr>
        <w:t>中国は国連「障碍者権利公約」の締約国であり、条約義務を果たすべきであり、「公約」の第12条の法律の前障碍者が平等である規定を守るべき。しかし「民法総則（草案）」は元来の規定を固く守り、我が国が国際条約を署名したことを無視し、筋が通っていない。</w:t>
      </w:r>
    </w:p>
    <w:p w:rsidR="00EB19E0" w:rsidRPr="00EB19E0" w:rsidRDefault="00EB19E0" w:rsidP="00EB19E0">
      <w:pPr>
        <w:spacing w:line="276" w:lineRule="auto"/>
        <w:rPr>
          <w:rFonts w:ascii="ＭＳ 明朝" w:eastAsia="ＭＳ 明朝" w:hAnsi="ＭＳ 明朝"/>
          <w:color w:val="000000" w:themeColor="text1"/>
          <w:szCs w:val="21"/>
        </w:rPr>
      </w:pPr>
      <w:r w:rsidRPr="00EB19E0">
        <w:rPr>
          <w:rFonts w:hint="eastAsia"/>
          <w:color w:val="000000" w:themeColor="text1"/>
          <w:szCs w:val="21"/>
        </w:rPr>
        <w:t xml:space="preserve">  </w:t>
      </w:r>
      <w:r w:rsidRPr="00EB19E0">
        <w:rPr>
          <w:rFonts w:ascii="ＭＳ 明朝" w:eastAsia="ＭＳ 明朝" w:hAnsi="ＭＳ 明朝" w:hint="eastAsia"/>
          <w:color w:val="000000" w:themeColor="text1"/>
          <w:szCs w:val="21"/>
        </w:rPr>
        <w:t>そのほか、</w:t>
      </w:r>
      <w:r w:rsidRPr="00EB19E0">
        <w:rPr>
          <w:rFonts w:ascii="ＭＳ 明朝" w:eastAsia="ＭＳ 明朝" w:hAnsi="ＭＳ 明朝" w:hint="eastAsia"/>
          <w:color w:val="000000" w:themeColor="text1"/>
          <w:szCs w:val="21"/>
        </w:rPr>
        <w:t>「民法通則」でも「民法総則（草案）」にしても、成人精神障がい</w:t>
      </w:r>
      <w:r w:rsidRPr="00EB19E0">
        <w:rPr>
          <w:rFonts w:ascii="ＭＳ 明朝" w:eastAsia="ＭＳ 明朝" w:hAnsi="ＭＳ 明朝" w:hint="eastAsia"/>
          <w:color w:val="000000" w:themeColor="text1"/>
          <w:szCs w:val="21"/>
        </w:rPr>
        <w:t>者は被後見人として後見人制度に対して異議を申すことを認めない。これによって後見人が被後見人の利益を侵害する際被後見人を救済できないことになる。</w:t>
      </w:r>
    </w:p>
    <w:p w:rsidR="00EB19E0" w:rsidRPr="00EB19E0" w:rsidRDefault="00EB19E0" w:rsidP="00EB19E0">
      <w:pPr>
        <w:spacing w:line="276" w:lineRule="auto"/>
        <w:rPr>
          <w:rFonts w:hint="eastAsia"/>
          <w:color w:val="000000" w:themeColor="text1"/>
          <w:szCs w:val="21"/>
        </w:rPr>
      </w:pPr>
    </w:p>
    <w:p w:rsidR="00EB19E0" w:rsidRPr="00EB19E0" w:rsidRDefault="00EB19E0" w:rsidP="00EB19E0">
      <w:pPr>
        <w:spacing w:line="276" w:lineRule="auto"/>
        <w:rPr>
          <w:b/>
          <w:color w:val="000000" w:themeColor="text1"/>
          <w:szCs w:val="21"/>
        </w:rPr>
      </w:pPr>
      <w:r w:rsidRPr="00EB19E0">
        <w:rPr>
          <w:rFonts w:eastAsia="ＭＳ 明朝" w:hint="eastAsia"/>
          <w:b/>
          <w:color w:val="000000" w:themeColor="text1"/>
          <w:sz w:val="24"/>
          <w:szCs w:val="24"/>
        </w:rPr>
        <w:t>四、</w:t>
      </w:r>
      <w:r w:rsidRPr="00EB19E0">
        <w:rPr>
          <w:rFonts w:ascii="ＭＳ 明朝" w:eastAsia="ＭＳ 明朝" w:hAnsi="ＭＳ 明朝" w:hint="eastAsia"/>
          <w:b/>
          <w:color w:val="000000" w:themeColor="text1"/>
          <w:sz w:val="24"/>
          <w:szCs w:val="21"/>
        </w:rPr>
        <w:t>法定後見と任意後見</w:t>
      </w:r>
    </w:p>
    <w:p w:rsidR="00EB19E0" w:rsidRPr="00EB19E0" w:rsidRDefault="00EB19E0" w:rsidP="00EB19E0">
      <w:pPr>
        <w:spacing w:line="276" w:lineRule="auto"/>
        <w:ind w:firstLineChars="100" w:firstLine="210"/>
        <w:rPr>
          <w:rFonts w:ascii="ＭＳ 明朝" w:eastAsia="ＭＳ 明朝" w:hAnsi="ＭＳ 明朝"/>
          <w:color w:val="000000" w:themeColor="text1"/>
          <w:szCs w:val="21"/>
        </w:rPr>
      </w:pPr>
      <w:r w:rsidRPr="00EB19E0">
        <w:rPr>
          <w:rFonts w:ascii="ＭＳ 明朝" w:eastAsia="ＭＳ 明朝" w:hAnsi="ＭＳ 明朝" w:hint="eastAsia"/>
          <w:color w:val="000000" w:themeColor="text1"/>
          <w:szCs w:val="21"/>
        </w:rPr>
        <w:t>「民法通則」によって、後見人制度は法定後見に限り、精神疾患成人は自分で後見人を選任権利はない。</w:t>
      </w:r>
    </w:p>
    <w:p w:rsidR="00EB19E0" w:rsidRPr="00EB19E0" w:rsidRDefault="00EB19E0" w:rsidP="00EB19E0">
      <w:pPr>
        <w:spacing w:line="276" w:lineRule="auto"/>
        <w:ind w:firstLineChars="100" w:firstLine="210"/>
        <w:rPr>
          <w:color w:val="000000" w:themeColor="text1"/>
          <w:szCs w:val="21"/>
        </w:rPr>
      </w:pPr>
      <w:r w:rsidRPr="00EB19E0">
        <w:rPr>
          <w:rFonts w:ascii="ＭＳ 明朝" w:eastAsia="ＭＳ 明朝" w:hAnsi="ＭＳ 明朝" w:hint="eastAsia"/>
          <w:color w:val="000000" w:themeColor="text1"/>
          <w:szCs w:val="21"/>
        </w:rPr>
        <w:t>2013年から実施された「高齢者権利保障法」第26条によって、判断能力がある高齢者は、当事者は親族もしくは親密な関係を持ち且つ後見役割を果たしたい者、組織の中から自分の後見人を選任できる。後見人は高齢者が判断能力を失ったもしくは一部失った時、法律に基づき後見責任を担う。</w:t>
      </w:r>
    </w:p>
    <w:p w:rsidR="00EB19E0" w:rsidRPr="00EB19E0" w:rsidRDefault="00EB19E0" w:rsidP="00EB19E0">
      <w:pPr>
        <w:spacing w:line="276" w:lineRule="auto"/>
        <w:ind w:firstLineChars="100" w:firstLine="210"/>
        <w:rPr>
          <w:rFonts w:eastAsia="ＭＳ 明朝" w:hint="eastAsia"/>
          <w:color w:val="000000" w:themeColor="text1"/>
          <w:szCs w:val="21"/>
        </w:rPr>
      </w:pPr>
      <w:r w:rsidRPr="00EB19E0">
        <w:rPr>
          <w:rFonts w:ascii="ＭＳ 明朝" w:eastAsia="ＭＳ 明朝" w:hAnsi="ＭＳ 明朝" w:hint="eastAsia"/>
          <w:color w:val="000000" w:themeColor="text1"/>
          <w:szCs w:val="21"/>
        </w:rPr>
        <w:t>しかし、2016年6月に議案が承認された民法典総則草案はいまだに任意後見に関する規定を定めていない、つまり任意後見は重視されていないことは明らかである。</w:t>
      </w:r>
    </w:p>
    <w:p w:rsidR="00B5031C" w:rsidRPr="00EB19E0" w:rsidRDefault="00B5031C" w:rsidP="00EB19E0">
      <w:pPr>
        <w:spacing w:line="276" w:lineRule="auto"/>
        <w:ind w:firstLineChars="100" w:firstLine="210"/>
        <w:rPr>
          <w:rFonts w:ascii="ＭＳ 明朝" w:eastAsia="ＭＳ 明朝" w:hAnsi="ＭＳ 明朝"/>
          <w:color w:val="000000" w:themeColor="text1"/>
        </w:rPr>
      </w:pPr>
      <w:r w:rsidRPr="00EB19E0">
        <w:rPr>
          <w:rFonts w:ascii="ＭＳ 明朝" w:eastAsia="ＭＳ 明朝" w:hAnsi="ＭＳ 明朝" w:hint="eastAsia"/>
          <w:color w:val="000000" w:themeColor="text1"/>
        </w:rPr>
        <w:t>もっと残念の事に、「民法総則（草案）」は依然として後見開始の手続きについて詳細な規定がない。後見人の選任は非公開であり、裁判所は成人が判断能力がない或いは判断能力が不十分と判断された場合、血縁関係のある親族及び友人、民政部門、社会福祉施設などの後見人候補者から、後見人を選任する。</w:t>
      </w:r>
    </w:p>
    <w:p w:rsidR="00B5031C" w:rsidRPr="00EB19E0" w:rsidRDefault="00B5031C" w:rsidP="00EB19E0">
      <w:pPr>
        <w:spacing w:line="276" w:lineRule="auto"/>
        <w:ind w:firstLineChars="100" w:firstLine="210"/>
        <w:rPr>
          <w:rFonts w:ascii="ＭＳ 明朝" w:eastAsia="ＭＳ 明朝" w:hAnsi="ＭＳ 明朝"/>
          <w:color w:val="000000" w:themeColor="text1"/>
        </w:rPr>
      </w:pPr>
      <w:r w:rsidRPr="00EB19E0">
        <w:rPr>
          <w:rFonts w:ascii="ＭＳ 明朝" w:eastAsia="ＭＳ 明朝" w:hAnsi="ＭＳ 明朝" w:hint="eastAsia"/>
          <w:color w:val="000000" w:themeColor="text1"/>
        </w:rPr>
        <w:t>専門家</w:t>
      </w:r>
      <w:r w:rsidR="003564B1" w:rsidRPr="00EB19E0">
        <w:rPr>
          <w:rFonts w:ascii="ＭＳ 明朝" w:eastAsia="ＭＳ 明朝" w:hAnsi="ＭＳ 明朝" w:hint="eastAsia"/>
          <w:color w:val="000000" w:themeColor="text1"/>
        </w:rPr>
        <w:t>提案書</w:t>
      </w:r>
      <w:r w:rsidRPr="00EB19E0">
        <w:rPr>
          <w:rFonts w:ascii="ＭＳ 明朝" w:eastAsia="ＭＳ 明朝" w:hAnsi="ＭＳ 明朝" w:hint="eastAsia"/>
          <w:color w:val="000000" w:themeColor="text1"/>
        </w:rPr>
        <w:t>の中で、事前指定制度の案もあったが、それは公的な草案に取り入れるかどうかは来年の３月まで不明である。</w:t>
      </w:r>
    </w:p>
    <w:p w:rsidR="00B5031C" w:rsidRPr="00EB19E0" w:rsidRDefault="00B5031C" w:rsidP="00EB19E0">
      <w:pPr>
        <w:spacing w:line="276" w:lineRule="auto"/>
        <w:ind w:firstLineChars="100" w:firstLine="210"/>
        <w:rPr>
          <w:rFonts w:ascii="ＭＳ 明朝" w:eastAsia="ＭＳ 明朝" w:hAnsi="ＭＳ 明朝"/>
          <w:color w:val="000000" w:themeColor="text1"/>
        </w:rPr>
      </w:pPr>
      <w:r w:rsidRPr="00EB19E0">
        <w:rPr>
          <w:rFonts w:ascii="ＭＳ 明朝" w:eastAsia="ＭＳ 明朝" w:hAnsi="ＭＳ 明朝" w:hint="eastAsia"/>
          <w:color w:val="000000" w:themeColor="text1"/>
        </w:rPr>
        <w:t>何れにしても、我が国において現行立法の中で成年任意後見の試みが始まったことに評価できるだろう。「民法総則草案」の中で現在任意後見の詳細な規定がないが、起草中の「婚姻家族編」の条文の中で、任意後見制度について触れていた。この制度の構成は基本的に日本と韓国の法律の枠組みを参考し、一部アメリカの持続代理権法も参考している。</w:t>
      </w:r>
    </w:p>
    <w:p w:rsidR="00B5031C" w:rsidRPr="00EB19E0" w:rsidRDefault="00B5031C" w:rsidP="00EB19E0">
      <w:pPr>
        <w:spacing w:line="276" w:lineRule="auto"/>
        <w:rPr>
          <w:rFonts w:ascii="ＭＳ 明朝" w:eastAsia="ＭＳ 明朝" w:hAnsi="ＭＳ 明朝"/>
          <w:color w:val="000000" w:themeColor="text1"/>
        </w:rPr>
      </w:pPr>
      <w:r w:rsidRPr="00EB19E0">
        <w:rPr>
          <w:rFonts w:ascii="ＭＳ 明朝" w:eastAsia="ＭＳ 明朝" w:hAnsi="ＭＳ 明朝"/>
          <w:color w:val="000000" w:themeColor="text1"/>
        </w:rPr>
        <w:t xml:space="preserve"> </w:t>
      </w:r>
    </w:p>
    <w:p w:rsidR="00B5031C" w:rsidRPr="00EB19E0" w:rsidRDefault="00B5031C" w:rsidP="00EB19E0">
      <w:pPr>
        <w:spacing w:line="276" w:lineRule="auto"/>
        <w:rPr>
          <w:rFonts w:ascii="ＭＳ 明朝" w:eastAsia="ＭＳ 明朝" w:hAnsi="ＭＳ 明朝"/>
          <w:b/>
          <w:color w:val="000000" w:themeColor="text1"/>
          <w:sz w:val="24"/>
          <w:szCs w:val="24"/>
        </w:rPr>
      </w:pPr>
      <w:r w:rsidRPr="00EB19E0">
        <w:rPr>
          <w:rFonts w:ascii="ＭＳ 明朝" w:eastAsia="ＭＳ 明朝" w:hAnsi="ＭＳ 明朝" w:hint="eastAsia"/>
          <w:b/>
          <w:color w:val="000000" w:themeColor="text1"/>
          <w:sz w:val="24"/>
          <w:szCs w:val="24"/>
        </w:rPr>
        <w:lastRenderedPageBreak/>
        <w:t>五、成年後見措置</w:t>
      </w:r>
    </w:p>
    <w:p w:rsidR="00B5031C" w:rsidRPr="00EB19E0" w:rsidRDefault="00B5031C" w:rsidP="00EB19E0">
      <w:pPr>
        <w:spacing w:line="276" w:lineRule="auto"/>
        <w:ind w:firstLineChars="100" w:firstLine="210"/>
        <w:rPr>
          <w:rFonts w:ascii="ＭＳ 明朝" w:eastAsia="ＭＳ 明朝" w:hAnsi="ＭＳ 明朝"/>
          <w:color w:val="000000" w:themeColor="text1"/>
        </w:rPr>
      </w:pPr>
      <w:r w:rsidRPr="00EB19E0">
        <w:rPr>
          <w:rFonts w:ascii="ＭＳ 明朝" w:eastAsia="ＭＳ 明朝" w:hAnsi="ＭＳ 明朝" w:hint="eastAsia"/>
          <w:color w:val="000000" w:themeColor="text1"/>
        </w:rPr>
        <w:t>成年後見措置について、「民法通則」の中で一つの項で規定している。</w:t>
      </w:r>
    </w:p>
    <w:p w:rsidR="00B5031C" w:rsidRPr="00EB19E0" w:rsidRDefault="00B5031C" w:rsidP="00EB19E0">
      <w:pPr>
        <w:spacing w:line="276" w:lineRule="auto"/>
        <w:ind w:firstLineChars="100" w:firstLine="210"/>
        <w:rPr>
          <w:rFonts w:ascii="ＭＳ 明朝" w:eastAsia="ＭＳ 明朝" w:hAnsi="ＭＳ 明朝"/>
          <w:color w:val="000000" w:themeColor="text1"/>
        </w:rPr>
      </w:pPr>
      <w:r w:rsidRPr="00EB19E0">
        <w:rPr>
          <w:rFonts w:ascii="ＭＳ 明朝" w:eastAsia="ＭＳ 明朝" w:hAnsi="ＭＳ 明朝" w:hint="eastAsia"/>
          <w:color w:val="000000" w:themeColor="text1"/>
        </w:rPr>
        <w:t>第18項 後見人は後見の義務を果たし、被後見人の人身、財産及びその他の合法的権益を守らなければならない。後見人は被後見人の利益のため以外、その財産を処分してはいけない。</w:t>
      </w:r>
    </w:p>
    <w:p w:rsidR="00B5031C" w:rsidRPr="00EB19E0" w:rsidRDefault="00B5031C" w:rsidP="00EB19E0">
      <w:pPr>
        <w:spacing w:line="276" w:lineRule="auto"/>
        <w:ind w:firstLineChars="100" w:firstLine="210"/>
        <w:rPr>
          <w:rFonts w:ascii="ＭＳ 明朝" w:eastAsia="ＭＳ 明朝" w:hAnsi="ＭＳ 明朝"/>
          <w:color w:val="000000" w:themeColor="text1"/>
        </w:rPr>
      </w:pPr>
      <w:r w:rsidRPr="00EB19E0">
        <w:rPr>
          <w:rFonts w:ascii="ＭＳ 明朝" w:eastAsia="ＭＳ 明朝" w:hAnsi="ＭＳ 明朝" w:hint="eastAsia"/>
          <w:color w:val="000000" w:themeColor="text1"/>
        </w:rPr>
        <w:t>後見人は法律の下で後見の権利を行使し、法律により保障される。</w:t>
      </w:r>
    </w:p>
    <w:p w:rsidR="00B5031C" w:rsidRPr="00EB19E0" w:rsidRDefault="00B5031C" w:rsidP="00EB19E0">
      <w:pPr>
        <w:spacing w:line="276" w:lineRule="auto"/>
        <w:ind w:firstLineChars="100" w:firstLine="210"/>
        <w:rPr>
          <w:rFonts w:ascii="ＭＳ 明朝" w:eastAsia="ＭＳ 明朝" w:hAnsi="ＭＳ 明朝"/>
          <w:color w:val="000000" w:themeColor="text1"/>
        </w:rPr>
      </w:pPr>
      <w:r w:rsidRPr="00EB19E0">
        <w:rPr>
          <w:rFonts w:ascii="ＭＳ 明朝" w:eastAsia="ＭＳ 明朝" w:hAnsi="ＭＳ 明朝" w:hint="eastAsia"/>
          <w:color w:val="000000" w:themeColor="text1"/>
        </w:rPr>
        <w:t>後見人は責任を果たしない場合あるいは被後見人の利益を侵害した場合、責任を負わなければならない：被後見人に財産の損害を与えた場合、賠償しなければならない。裁判所は関係者あるいは関係施設の申立により、後見人の資格を取消することができる。</w:t>
      </w:r>
    </w:p>
    <w:p w:rsidR="00B5031C" w:rsidRPr="00EB19E0" w:rsidRDefault="00B5031C" w:rsidP="00EB19E0">
      <w:pPr>
        <w:spacing w:line="276" w:lineRule="auto"/>
        <w:rPr>
          <w:rFonts w:ascii="ＭＳ 明朝" w:eastAsia="ＭＳ 明朝" w:hAnsi="ＭＳ 明朝"/>
          <w:color w:val="000000" w:themeColor="text1"/>
        </w:rPr>
      </w:pPr>
      <w:r w:rsidRPr="00EB19E0">
        <w:rPr>
          <w:rFonts w:ascii="ＭＳ 明朝" w:eastAsia="ＭＳ 明朝" w:hAnsi="ＭＳ 明朝" w:hint="eastAsia"/>
          <w:color w:val="000000" w:themeColor="text1"/>
        </w:rPr>
        <w:t>この規定から、成年後見は単に個人の意思決定権が全面的に代替されると見なされてしまう。なお、2016年６月「民法総則（草案）」はこの点について、改善することはなく、依然として「後見人は被後見人の利益最大化の原則のもと、後見責務を果たし、被後見人の人身、財産の権益を守らなければならない。被後見人に管理と教育を行うこと。成年被後見人を代理して法律行為を行うこと。被後見人の利益以外の目的で、その財産を処分してはいけないこと」と規定している。</w:t>
      </w:r>
    </w:p>
    <w:p w:rsidR="00B5031C" w:rsidRPr="00EB19E0" w:rsidRDefault="00B5031C" w:rsidP="00EB19E0">
      <w:pPr>
        <w:spacing w:line="276" w:lineRule="auto"/>
        <w:ind w:firstLineChars="100" w:firstLine="210"/>
        <w:rPr>
          <w:rFonts w:ascii="ＭＳ 明朝" w:eastAsia="ＭＳ 明朝" w:hAnsi="ＭＳ 明朝"/>
          <w:color w:val="000000" w:themeColor="text1"/>
        </w:rPr>
      </w:pPr>
      <w:r w:rsidRPr="00EB19E0">
        <w:rPr>
          <w:rFonts w:ascii="ＭＳ 明朝" w:eastAsia="ＭＳ 明朝" w:hAnsi="ＭＳ 明朝" w:hint="eastAsia"/>
          <w:color w:val="000000" w:themeColor="text1"/>
        </w:rPr>
        <w:t>現在公開された専門家</w:t>
      </w:r>
      <w:r w:rsidR="003564B1" w:rsidRPr="00EB19E0">
        <w:rPr>
          <w:rFonts w:ascii="ＭＳ 明朝" w:eastAsia="ＭＳ 明朝" w:hAnsi="ＭＳ 明朝" w:hint="eastAsia"/>
          <w:color w:val="000000" w:themeColor="text1"/>
        </w:rPr>
        <w:t>提案書</w:t>
      </w:r>
      <w:r w:rsidRPr="00EB19E0">
        <w:rPr>
          <w:rFonts w:ascii="ＭＳ 明朝" w:eastAsia="ＭＳ 明朝" w:hAnsi="ＭＳ 明朝" w:hint="eastAsia"/>
          <w:color w:val="000000" w:themeColor="text1"/>
        </w:rPr>
        <w:t>から見ると、我が国の成年後見制度の改革は統一した体系がまだ形成されておらず、また具体化も実現していない。後見制度の画一化の問題が非常に大きく、多元化の問題も未解決のままである。今後、成年後見制度の制定には道がほど遠い。</w:t>
      </w:r>
    </w:p>
    <w:p w:rsidR="00B5031C" w:rsidRPr="00EB19E0" w:rsidRDefault="00B5031C" w:rsidP="00EB19E0">
      <w:pPr>
        <w:spacing w:line="276" w:lineRule="auto"/>
        <w:ind w:firstLineChars="100" w:firstLine="210"/>
        <w:rPr>
          <w:rFonts w:ascii="ＭＳ 明朝" w:eastAsia="ＭＳ 明朝" w:hAnsi="ＭＳ 明朝"/>
          <w:color w:val="000000" w:themeColor="text1"/>
        </w:rPr>
      </w:pPr>
      <w:r w:rsidRPr="00EB19E0">
        <w:rPr>
          <w:rFonts w:ascii="ＭＳ 明朝" w:eastAsia="ＭＳ 明朝" w:hAnsi="ＭＳ 明朝" w:hint="eastAsia"/>
          <w:color w:val="000000" w:themeColor="text1"/>
        </w:rPr>
        <w:t>梁慧星先生の専門家</w:t>
      </w:r>
      <w:r w:rsidR="003564B1" w:rsidRPr="00EB19E0">
        <w:rPr>
          <w:rFonts w:ascii="ＭＳ 明朝" w:eastAsia="ＭＳ 明朝" w:hAnsi="ＭＳ 明朝" w:hint="eastAsia"/>
          <w:color w:val="000000" w:themeColor="text1"/>
        </w:rPr>
        <w:t>提案書</w:t>
      </w:r>
      <w:r w:rsidRPr="00EB19E0">
        <w:rPr>
          <w:rFonts w:ascii="ＭＳ 明朝" w:eastAsia="ＭＳ 明朝" w:hAnsi="ＭＳ 明朝" w:hint="eastAsia"/>
          <w:color w:val="000000" w:themeColor="text1"/>
        </w:rPr>
        <w:t>の中では、後見責務を以下のように規定すべきとしている：（一）被後見人</w:t>
      </w:r>
      <w:r w:rsidR="006E6B43" w:rsidRPr="00EB19E0">
        <w:rPr>
          <w:rFonts w:ascii="ＭＳ 明朝" w:eastAsia="ＭＳ 明朝" w:hAnsi="ＭＳ 明朝" w:hint="eastAsia"/>
          <w:color w:val="000000" w:themeColor="text1"/>
        </w:rPr>
        <w:t>の人身を守ること、（二）被後見人の管理と教育を行うこと、（三）被</w:t>
      </w:r>
      <w:r w:rsidRPr="00EB19E0">
        <w:rPr>
          <w:rFonts w:ascii="ＭＳ 明朝" w:eastAsia="ＭＳ 明朝" w:hAnsi="ＭＳ 明朝" w:hint="eastAsia"/>
          <w:color w:val="000000" w:themeColor="text1"/>
        </w:rPr>
        <w:t>後見人の日常生活を世話する、（四）被後見人の財産を管理し、保障する、（五）被後見人が医療、介護などを受けられるように条件を整備する、（六）被後見人を代理し、法律行</w:t>
      </w:r>
      <w:r w:rsidR="006E6B43" w:rsidRPr="00EB19E0">
        <w:rPr>
          <w:rFonts w:ascii="ＭＳ 明朝" w:eastAsia="ＭＳ 明朝" w:hAnsi="ＭＳ 明朝" w:hint="eastAsia"/>
          <w:color w:val="000000" w:themeColor="text1"/>
        </w:rPr>
        <w:t>為を行うことなどである。このような規定は、全面的に後見する疑い</w:t>
      </w:r>
      <w:r w:rsidRPr="00EB19E0">
        <w:rPr>
          <w:rFonts w:ascii="ＭＳ 明朝" w:eastAsia="ＭＳ 明朝" w:hAnsi="ＭＳ 明朝" w:hint="eastAsia"/>
          <w:color w:val="000000" w:themeColor="text1"/>
        </w:rPr>
        <w:t>があるが、財産処分と代理権限について具体的な規定を示した。例えば、後見人は財産管理リスクを作成し、被後見人の財産を適確に管理すべきである。後見人は被後見人の日常生活及び教育のニーズに応じて、被後見人の財産を処分することができる。大きな財産処分には、後見監督者の同意を得なければならない。後見人は被後見人の贈与行為を代理してはいけない、ただし、道徳的規範の贈与が除外する。相続の放棄、遺産の放棄、贈与の放棄などについて、後見人は被後見人を代理し判断してはいけない。これらの制限は、後見人の全面的な代替決定権をある程度コントロールすることができる。</w:t>
      </w:r>
    </w:p>
    <w:p w:rsidR="00B5031C" w:rsidRPr="00EB19E0" w:rsidRDefault="00B5031C" w:rsidP="00EB19E0">
      <w:pPr>
        <w:spacing w:line="276" w:lineRule="auto"/>
        <w:rPr>
          <w:rFonts w:ascii="ＭＳ 明朝" w:eastAsia="ＭＳ 明朝" w:hAnsi="ＭＳ 明朝"/>
          <w:color w:val="000000" w:themeColor="text1"/>
        </w:rPr>
      </w:pPr>
      <w:r w:rsidRPr="00EB19E0">
        <w:rPr>
          <w:rFonts w:ascii="ＭＳ 明朝" w:eastAsia="ＭＳ 明朝" w:hAnsi="ＭＳ 明朝" w:hint="eastAsia"/>
          <w:color w:val="000000" w:themeColor="text1"/>
        </w:rPr>
        <w:t xml:space="preserve">　中国法学会の</w:t>
      </w:r>
      <w:r w:rsidR="003564B1" w:rsidRPr="00EB19E0">
        <w:rPr>
          <w:rFonts w:ascii="ＭＳ 明朝" w:eastAsia="ＭＳ 明朝" w:hAnsi="ＭＳ 明朝" w:hint="eastAsia"/>
          <w:color w:val="000000" w:themeColor="text1"/>
        </w:rPr>
        <w:t>提案書</w:t>
      </w:r>
      <w:r w:rsidRPr="00EB19E0">
        <w:rPr>
          <w:rFonts w:ascii="ＭＳ 明朝" w:eastAsia="ＭＳ 明朝" w:hAnsi="ＭＳ 明朝" w:hint="eastAsia"/>
          <w:color w:val="000000" w:themeColor="text1"/>
        </w:rPr>
        <w:t>、中国社会科学院専門家</w:t>
      </w:r>
      <w:r w:rsidR="003564B1" w:rsidRPr="00EB19E0">
        <w:rPr>
          <w:rFonts w:ascii="ＭＳ 明朝" w:eastAsia="ＭＳ 明朝" w:hAnsi="ＭＳ 明朝" w:hint="eastAsia"/>
          <w:color w:val="000000" w:themeColor="text1"/>
        </w:rPr>
        <w:t>提案書</w:t>
      </w:r>
      <w:r w:rsidRPr="00EB19E0">
        <w:rPr>
          <w:rFonts w:ascii="ＭＳ 明朝" w:eastAsia="ＭＳ 明朝" w:hAnsi="ＭＳ 明朝" w:hint="eastAsia"/>
          <w:color w:val="000000" w:themeColor="text1"/>
        </w:rPr>
        <w:t>はこれについて具体的な規定が見られなかった。それに比べると、学者の楊立新先生による専門家</w:t>
      </w:r>
      <w:r w:rsidR="003564B1" w:rsidRPr="00EB19E0">
        <w:rPr>
          <w:rFonts w:ascii="ＭＳ 明朝" w:eastAsia="ＭＳ 明朝" w:hAnsi="ＭＳ 明朝" w:hint="eastAsia"/>
          <w:color w:val="000000" w:themeColor="text1"/>
        </w:rPr>
        <w:t>提案書</w:t>
      </w:r>
      <w:r w:rsidRPr="00EB19E0">
        <w:rPr>
          <w:rFonts w:ascii="ＭＳ 明朝" w:eastAsia="ＭＳ 明朝" w:hAnsi="ＭＳ 明朝" w:hint="eastAsia"/>
          <w:color w:val="000000" w:themeColor="text1"/>
        </w:rPr>
        <w:t>は後見制度の規定について、最も詳細であると思われる。楊先生によると、後見人は、行為能力のないあるいは行為能力が制限される者成年人の法定代理人として、制限行為能力人が規定外の法律行為をすることに承認すべきであり、被後見人は法定代理人の承認なしに行った一方的な法律行為が無効である。それと同時に、制限行為能力人が法定代理は承認していない法律行為について、後見人は追認権がある。注意すべきなのは、楊先生の</w:t>
      </w:r>
      <w:r w:rsidR="003564B1" w:rsidRPr="00EB19E0">
        <w:rPr>
          <w:rFonts w:ascii="ＭＳ 明朝" w:eastAsia="ＭＳ 明朝" w:hAnsi="ＭＳ 明朝" w:hint="eastAsia"/>
          <w:color w:val="000000" w:themeColor="text1"/>
        </w:rPr>
        <w:t>提案書</w:t>
      </w:r>
      <w:r w:rsidRPr="00EB19E0">
        <w:rPr>
          <w:rFonts w:ascii="ＭＳ 明朝" w:eastAsia="ＭＳ 明朝" w:hAnsi="ＭＳ 明朝" w:hint="eastAsia"/>
          <w:color w:val="000000" w:themeColor="text1"/>
        </w:rPr>
        <w:t>の中で、後見を、未成年後見、成年後見と保護（障がい者の保護）という３つの種類に分け、保護人は意思</w:t>
      </w:r>
      <w:r w:rsidRPr="00EB19E0">
        <w:rPr>
          <w:rFonts w:ascii="ＭＳ 明朝" w:eastAsia="ＭＳ 明朝" w:hAnsi="ＭＳ 明朝" w:hint="eastAsia"/>
          <w:color w:val="000000" w:themeColor="text1"/>
        </w:rPr>
        <w:lastRenderedPageBreak/>
        <w:t>表示ができるかどうかを基準に障がい者の保護と成年後見を区分する。実際に、後者の二つは、広義的に見ると、成年後見の一つの区分になるが、保護人は必要な範囲内で被保護人に関連する事務を処理する。その際、被保護人の意向を尊重し，被保護人利益最大化を原則とし、さらに保護事務の範囲内で被保護人を代理し法律行為を行う。</w:t>
      </w:r>
    </w:p>
    <w:p w:rsidR="00B5031C" w:rsidRPr="00EB19E0" w:rsidRDefault="00B5031C" w:rsidP="00EB19E0">
      <w:pPr>
        <w:spacing w:line="276" w:lineRule="auto"/>
        <w:ind w:firstLineChars="100" w:firstLine="210"/>
        <w:rPr>
          <w:rFonts w:ascii="ＭＳ 明朝" w:eastAsia="ＭＳ 明朝" w:hAnsi="ＭＳ 明朝"/>
          <w:color w:val="000000" w:themeColor="text1"/>
        </w:rPr>
      </w:pPr>
      <w:r w:rsidRPr="00EB19E0">
        <w:rPr>
          <w:rFonts w:ascii="ＭＳ 明朝" w:eastAsia="ＭＳ 明朝" w:hAnsi="ＭＳ 明朝" w:hint="eastAsia"/>
          <w:color w:val="000000" w:themeColor="text1"/>
        </w:rPr>
        <w:t>民法通則の規定以外、医療サービスの自己決定の内容を加えた専門家</w:t>
      </w:r>
      <w:r w:rsidR="003564B1" w:rsidRPr="00EB19E0">
        <w:rPr>
          <w:rFonts w:ascii="ＭＳ 明朝" w:eastAsia="ＭＳ 明朝" w:hAnsi="ＭＳ 明朝" w:hint="eastAsia"/>
          <w:color w:val="000000" w:themeColor="text1"/>
        </w:rPr>
        <w:t>提案書</w:t>
      </w:r>
      <w:r w:rsidRPr="00EB19E0">
        <w:rPr>
          <w:rFonts w:ascii="ＭＳ 明朝" w:eastAsia="ＭＳ 明朝" w:hAnsi="ＭＳ 明朝" w:hint="eastAsia"/>
          <w:color w:val="000000" w:themeColor="text1"/>
        </w:rPr>
        <w:t>もある。「後見人は適確に被後見人の生活を支援、保障すべきであり、被後見人の人身、財産及びその他の利益を守り、必要の時彼に管理や教育を行うこともある。被後見人は事務的な協力が必要の際に、彼を代理し法律行為を行う。被後見人の権利が侵害され或は他人とトラブルになった際に、彼の代わりに裁判する」。この</w:t>
      </w:r>
      <w:r w:rsidR="003564B1" w:rsidRPr="00EB19E0">
        <w:rPr>
          <w:rFonts w:ascii="ＭＳ 明朝" w:eastAsia="ＭＳ 明朝" w:hAnsi="ＭＳ 明朝" w:hint="eastAsia"/>
          <w:color w:val="000000" w:themeColor="text1"/>
        </w:rPr>
        <w:t>提案書</w:t>
      </w:r>
      <w:r w:rsidRPr="00EB19E0">
        <w:rPr>
          <w:rFonts w:ascii="ＭＳ 明朝" w:eastAsia="ＭＳ 明朝" w:hAnsi="ＭＳ 明朝" w:hint="eastAsia"/>
          <w:color w:val="000000" w:themeColor="text1"/>
        </w:rPr>
        <w:t>は人身後見における医療同意権について具体的な制限を示し、財産後見における後見人の処分権及び贈与代理権についても制限された。</w:t>
      </w:r>
    </w:p>
    <w:p w:rsidR="00B5031C" w:rsidRPr="00EB19E0" w:rsidRDefault="00B5031C" w:rsidP="00EB19E0">
      <w:pPr>
        <w:spacing w:line="276" w:lineRule="auto"/>
        <w:ind w:firstLineChars="100" w:firstLine="210"/>
        <w:rPr>
          <w:rFonts w:ascii="ＭＳ 明朝" w:eastAsia="ＭＳ 明朝" w:hAnsi="ＭＳ 明朝"/>
          <w:color w:val="000000" w:themeColor="text1"/>
        </w:rPr>
      </w:pPr>
      <w:r w:rsidRPr="00EB19E0">
        <w:rPr>
          <w:rFonts w:ascii="ＭＳ 明朝" w:eastAsia="ＭＳ 明朝" w:hAnsi="ＭＳ 明朝" w:hint="eastAsia"/>
          <w:color w:val="000000" w:themeColor="text1"/>
        </w:rPr>
        <w:t>現在中国国内が公開した成年後見制度の構想案の共通した問題は、具体的な規定がないことである。なお，「民法通則」の規定と比べると、成年後見制度は明確に私法の中に位置づけられ、全体的な制度の枠組みも出来上がった。例えば成年後見は未成年後見と区分し、成年後見の主体、開始、措置、監督及び関連する報酬などの内容についても言及している。成年後見制度について、中国は現在世界の流れに乗り遅れているが、改革</w:t>
      </w:r>
      <w:r w:rsidRPr="00EB19E0">
        <w:rPr>
          <w:rFonts w:ascii="ＭＳ 明朝" w:eastAsia="ＭＳ 明朝" w:hAnsi="ＭＳ 明朝" w:cs="ＭＳ 明朝" w:hint="eastAsia"/>
          <w:color w:val="000000" w:themeColor="text1"/>
        </w:rPr>
        <w:t>・</w:t>
      </w:r>
      <w:r w:rsidRPr="00EB19E0">
        <w:rPr>
          <w:rFonts w:ascii="ＭＳ 明朝" w:eastAsia="ＭＳ 明朝" w:hAnsi="ＭＳ 明朝" w:hint="eastAsia"/>
          <w:color w:val="000000" w:themeColor="text1"/>
        </w:rPr>
        <w:t>発展しつつある。</w:t>
      </w:r>
    </w:p>
    <w:p w:rsidR="00330747" w:rsidRPr="00EB19E0" w:rsidRDefault="00330747" w:rsidP="00EB19E0">
      <w:pPr>
        <w:spacing w:line="276" w:lineRule="auto"/>
        <w:ind w:firstLineChars="200" w:firstLine="420"/>
        <w:rPr>
          <w:color w:val="000000" w:themeColor="text1"/>
          <w:szCs w:val="21"/>
        </w:rPr>
      </w:pPr>
    </w:p>
    <w:sectPr w:rsidR="00330747" w:rsidRPr="00EB19E0" w:rsidSect="00144756">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EFA" w:rsidRDefault="00DB7EFA" w:rsidP="00961DE7">
      <w:r>
        <w:separator/>
      </w:r>
    </w:p>
  </w:endnote>
  <w:endnote w:type="continuationSeparator" w:id="0">
    <w:p w:rsidR="00DB7EFA" w:rsidRDefault="00DB7EFA" w:rsidP="0096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02755"/>
      <w:docPartObj>
        <w:docPartGallery w:val="Page Numbers (Bottom of Page)"/>
        <w:docPartUnique/>
      </w:docPartObj>
    </w:sdtPr>
    <w:sdtEndPr/>
    <w:sdtContent>
      <w:p w:rsidR="00B5031C" w:rsidRDefault="00B5031C">
        <w:pPr>
          <w:pStyle w:val="a5"/>
          <w:jc w:val="center"/>
        </w:pPr>
        <w:r>
          <w:fldChar w:fldCharType="begin"/>
        </w:r>
        <w:r>
          <w:instrText>PAGE   \* MERGEFORMAT</w:instrText>
        </w:r>
        <w:r>
          <w:fldChar w:fldCharType="separate"/>
        </w:r>
        <w:r w:rsidR="00013103" w:rsidRPr="00013103">
          <w:rPr>
            <w:noProof/>
            <w:lang w:val="zh-CN"/>
          </w:rPr>
          <w:t>6</w:t>
        </w:r>
        <w:r>
          <w:fldChar w:fldCharType="end"/>
        </w:r>
      </w:p>
    </w:sdtContent>
  </w:sdt>
  <w:p w:rsidR="00B5031C" w:rsidRDefault="00B503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EFA" w:rsidRDefault="00DB7EFA" w:rsidP="00961DE7">
      <w:r>
        <w:separator/>
      </w:r>
    </w:p>
  </w:footnote>
  <w:footnote w:type="continuationSeparator" w:id="0">
    <w:p w:rsidR="00DB7EFA" w:rsidRDefault="00DB7EFA" w:rsidP="00961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79F"/>
    <w:multiLevelType w:val="hybridMultilevel"/>
    <w:tmpl w:val="ECF87072"/>
    <w:lvl w:ilvl="0" w:tplc="D004CE9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81A5D55"/>
    <w:multiLevelType w:val="hybridMultilevel"/>
    <w:tmpl w:val="569CEFAC"/>
    <w:lvl w:ilvl="0" w:tplc="F1F02A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AA300BC"/>
    <w:multiLevelType w:val="hybridMultilevel"/>
    <w:tmpl w:val="D890CB4E"/>
    <w:lvl w:ilvl="0" w:tplc="D66EEA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7502B77"/>
    <w:multiLevelType w:val="singleLevel"/>
    <w:tmpl w:val="57502B77"/>
    <w:lvl w:ilvl="0">
      <w:start w:val="2"/>
      <w:numFmt w:val="chineseCounting"/>
      <w:suff w:val="nothing"/>
      <w:lvlText w:val="（%1）"/>
      <w:lvlJc w:val="left"/>
    </w:lvl>
  </w:abstractNum>
  <w:abstractNum w:abstractNumId="4" w15:restartNumberingAfterBreak="0">
    <w:nsid w:val="57502B83"/>
    <w:multiLevelType w:val="singleLevel"/>
    <w:tmpl w:val="57502B83"/>
    <w:lvl w:ilvl="0">
      <w:start w:val="3"/>
      <w:numFmt w:val="chineseCounting"/>
      <w:suff w:val="nothing"/>
      <w:lvlText w:val="（%1）"/>
      <w:lvlJc w:val="left"/>
    </w:lvl>
  </w:abstractNum>
  <w:abstractNum w:abstractNumId="5" w15:restartNumberingAfterBreak="0">
    <w:nsid w:val="575C3827"/>
    <w:multiLevelType w:val="hybridMultilevel"/>
    <w:tmpl w:val="A6D851CE"/>
    <w:lvl w:ilvl="0" w:tplc="598840AE">
      <w:start w:val="3"/>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5F8E1518"/>
    <w:multiLevelType w:val="hybridMultilevel"/>
    <w:tmpl w:val="A3847F7A"/>
    <w:lvl w:ilvl="0" w:tplc="CC60FB0C">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7" w15:restartNumberingAfterBreak="0">
    <w:nsid w:val="62CE443C"/>
    <w:multiLevelType w:val="hybridMultilevel"/>
    <w:tmpl w:val="1B84FB48"/>
    <w:lvl w:ilvl="0" w:tplc="1794D4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DD70F47"/>
    <w:multiLevelType w:val="hybridMultilevel"/>
    <w:tmpl w:val="569CEFAC"/>
    <w:lvl w:ilvl="0" w:tplc="F1F02A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ja-JP" w:vendorID="64" w:dllVersion="131078" w:nlCheck="1" w:checkStyle="1"/>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E7"/>
    <w:rsid w:val="0000050B"/>
    <w:rsid w:val="00013103"/>
    <w:rsid w:val="00016DD0"/>
    <w:rsid w:val="00022CE8"/>
    <w:rsid w:val="00023F62"/>
    <w:rsid w:val="00057782"/>
    <w:rsid w:val="000932E7"/>
    <w:rsid w:val="00096095"/>
    <w:rsid w:val="000A7B4F"/>
    <w:rsid w:val="000E1BBE"/>
    <w:rsid w:val="000E46F0"/>
    <w:rsid w:val="000F1F5E"/>
    <w:rsid w:val="00102BBB"/>
    <w:rsid w:val="00133AB4"/>
    <w:rsid w:val="00144756"/>
    <w:rsid w:val="00144BEB"/>
    <w:rsid w:val="00154012"/>
    <w:rsid w:val="00173863"/>
    <w:rsid w:val="001754C0"/>
    <w:rsid w:val="00176AFA"/>
    <w:rsid w:val="001A4BBB"/>
    <w:rsid w:val="001F1746"/>
    <w:rsid w:val="001F2C5C"/>
    <w:rsid w:val="002026AD"/>
    <w:rsid w:val="00204EFC"/>
    <w:rsid w:val="002212CC"/>
    <w:rsid w:val="0024663B"/>
    <w:rsid w:val="0029355F"/>
    <w:rsid w:val="002946A5"/>
    <w:rsid w:val="00330747"/>
    <w:rsid w:val="0033080D"/>
    <w:rsid w:val="00333BDB"/>
    <w:rsid w:val="00335D7C"/>
    <w:rsid w:val="003464E6"/>
    <w:rsid w:val="00354817"/>
    <w:rsid w:val="003564B1"/>
    <w:rsid w:val="0036498B"/>
    <w:rsid w:val="003C1324"/>
    <w:rsid w:val="003D4436"/>
    <w:rsid w:val="003E1F60"/>
    <w:rsid w:val="003F3C6B"/>
    <w:rsid w:val="00403182"/>
    <w:rsid w:val="0043106B"/>
    <w:rsid w:val="00443A84"/>
    <w:rsid w:val="004537F8"/>
    <w:rsid w:val="00455939"/>
    <w:rsid w:val="00473170"/>
    <w:rsid w:val="00476E97"/>
    <w:rsid w:val="004B7815"/>
    <w:rsid w:val="004D1BBE"/>
    <w:rsid w:val="00536535"/>
    <w:rsid w:val="005734BD"/>
    <w:rsid w:val="00580891"/>
    <w:rsid w:val="00585A1B"/>
    <w:rsid w:val="005A3161"/>
    <w:rsid w:val="00634B92"/>
    <w:rsid w:val="00642F65"/>
    <w:rsid w:val="00652123"/>
    <w:rsid w:val="00662751"/>
    <w:rsid w:val="00673A7C"/>
    <w:rsid w:val="00696EBF"/>
    <w:rsid w:val="006B36A0"/>
    <w:rsid w:val="006B45D6"/>
    <w:rsid w:val="006D4B0E"/>
    <w:rsid w:val="006E0A93"/>
    <w:rsid w:val="006E6B43"/>
    <w:rsid w:val="007265DD"/>
    <w:rsid w:val="00727871"/>
    <w:rsid w:val="00782022"/>
    <w:rsid w:val="007A2804"/>
    <w:rsid w:val="007B457B"/>
    <w:rsid w:val="007F0BFE"/>
    <w:rsid w:val="0082402A"/>
    <w:rsid w:val="008255E3"/>
    <w:rsid w:val="00837342"/>
    <w:rsid w:val="008642B0"/>
    <w:rsid w:val="00887569"/>
    <w:rsid w:val="00890721"/>
    <w:rsid w:val="00890B7F"/>
    <w:rsid w:val="008A0B4F"/>
    <w:rsid w:val="008A7283"/>
    <w:rsid w:val="0090385F"/>
    <w:rsid w:val="00915865"/>
    <w:rsid w:val="0093365B"/>
    <w:rsid w:val="00961DE7"/>
    <w:rsid w:val="0099752D"/>
    <w:rsid w:val="00A05A65"/>
    <w:rsid w:val="00A15351"/>
    <w:rsid w:val="00A568DC"/>
    <w:rsid w:val="00A712CE"/>
    <w:rsid w:val="00A740A8"/>
    <w:rsid w:val="00A9038E"/>
    <w:rsid w:val="00AA758E"/>
    <w:rsid w:val="00AB2633"/>
    <w:rsid w:val="00AB3ECC"/>
    <w:rsid w:val="00AC3CD0"/>
    <w:rsid w:val="00AD0D4E"/>
    <w:rsid w:val="00B213DF"/>
    <w:rsid w:val="00B2324E"/>
    <w:rsid w:val="00B4600C"/>
    <w:rsid w:val="00B5031C"/>
    <w:rsid w:val="00B52E8B"/>
    <w:rsid w:val="00B60F61"/>
    <w:rsid w:val="00B62AF6"/>
    <w:rsid w:val="00B673C1"/>
    <w:rsid w:val="00B879B8"/>
    <w:rsid w:val="00BA2F48"/>
    <w:rsid w:val="00BB45F4"/>
    <w:rsid w:val="00BE2720"/>
    <w:rsid w:val="00BF0133"/>
    <w:rsid w:val="00BF0476"/>
    <w:rsid w:val="00C10A60"/>
    <w:rsid w:val="00C236F7"/>
    <w:rsid w:val="00C36840"/>
    <w:rsid w:val="00C4445C"/>
    <w:rsid w:val="00C461D3"/>
    <w:rsid w:val="00C7647E"/>
    <w:rsid w:val="00C8713E"/>
    <w:rsid w:val="00C94A47"/>
    <w:rsid w:val="00CE4DCB"/>
    <w:rsid w:val="00CF4EB2"/>
    <w:rsid w:val="00D46F11"/>
    <w:rsid w:val="00D803B1"/>
    <w:rsid w:val="00DB209B"/>
    <w:rsid w:val="00DB7EFA"/>
    <w:rsid w:val="00DD5379"/>
    <w:rsid w:val="00DF0C00"/>
    <w:rsid w:val="00DF1A8A"/>
    <w:rsid w:val="00DF2B06"/>
    <w:rsid w:val="00DF3368"/>
    <w:rsid w:val="00DF4241"/>
    <w:rsid w:val="00DF550F"/>
    <w:rsid w:val="00E03BFD"/>
    <w:rsid w:val="00E25B41"/>
    <w:rsid w:val="00E4047F"/>
    <w:rsid w:val="00E4200B"/>
    <w:rsid w:val="00E46E9C"/>
    <w:rsid w:val="00E717CF"/>
    <w:rsid w:val="00E738EC"/>
    <w:rsid w:val="00E866A7"/>
    <w:rsid w:val="00E917A4"/>
    <w:rsid w:val="00EA775B"/>
    <w:rsid w:val="00EB00AF"/>
    <w:rsid w:val="00EB19E0"/>
    <w:rsid w:val="00F376AB"/>
    <w:rsid w:val="00F6766C"/>
    <w:rsid w:val="00F75003"/>
    <w:rsid w:val="00FA1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AC6C4E-2EB8-4A61-8292-5D0A25D0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DE7"/>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961DE7"/>
    <w:rPr>
      <w:sz w:val="18"/>
      <w:szCs w:val="18"/>
    </w:rPr>
  </w:style>
  <w:style w:type="paragraph" w:styleId="a5">
    <w:name w:val="footer"/>
    <w:basedOn w:val="a"/>
    <w:link w:val="a6"/>
    <w:uiPriority w:val="99"/>
    <w:unhideWhenUsed/>
    <w:rsid w:val="00961DE7"/>
    <w:pPr>
      <w:tabs>
        <w:tab w:val="center" w:pos="4153"/>
        <w:tab w:val="right" w:pos="8306"/>
      </w:tabs>
      <w:snapToGrid w:val="0"/>
      <w:jc w:val="left"/>
    </w:pPr>
    <w:rPr>
      <w:sz w:val="18"/>
      <w:szCs w:val="18"/>
    </w:rPr>
  </w:style>
  <w:style w:type="character" w:customStyle="1" w:styleId="a6">
    <w:name w:val="フッター (文字)"/>
    <w:basedOn w:val="a0"/>
    <w:link w:val="a5"/>
    <w:uiPriority w:val="99"/>
    <w:rsid w:val="00961DE7"/>
    <w:rPr>
      <w:sz w:val="18"/>
      <w:szCs w:val="18"/>
    </w:rPr>
  </w:style>
  <w:style w:type="paragraph" w:styleId="a7">
    <w:name w:val="footnote text"/>
    <w:basedOn w:val="a"/>
    <w:link w:val="a8"/>
    <w:uiPriority w:val="99"/>
    <w:unhideWhenUsed/>
    <w:rsid w:val="00961DE7"/>
    <w:pPr>
      <w:snapToGrid w:val="0"/>
      <w:jc w:val="left"/>
    </w:pPr>
    <w:rPr>
      <w:sz w:val="18"/>
      <w:szCs w:val="18"/>
    </w:rPr>
  </w:style>
  <w:style w:type="character" w:customStyle="1" w:styleId="a8">
    <w:name w:val="脚注文字列 (文字)"/>
    <w:basedOn w:val="a0"/>
    <w:link w:val="a7"/>
    <w:uiPriority w:val="99"/>
    <w:qFormat/>
    <w:rsid w:val="00961DE7"/>
    <w:rPr>
      <w:sz w:val="18"/>
      <w:szCs w:val="18"/>
    </w:rPr>
  </w:style>
  <w:style w:type="character" w:styleId="a9">
    <w:name w:val="footnote reference"/>
    <w:basedOn w:val="a0"/>
    <w:uiPriority w:val="99"/>
    <w:unhideWhenUsed/>
    <w:qFormat/>
    <w:rsid w:val="00961DE7"/>
    <w:rPr>
      <w:vertAlign w:val="superscript"/>
    </w:rPr>
  </w:style>
  <w:style w:type="paragraph" w:styleId="aa">
    <w:name w:val="List Paragraph"/>
    <w:basedOn w:val="a"/>
    <w:uiPriority w:val="34"/>
    <w:qFormat/>
    <w:rsid w:val="00961DE7"/>
    <w:pPr>
      <w:ind w:firstLineChars="200" w:firstLine="420"/>
    </w:pPr>
  </w:style>
  <w:style w:type="character" w:styleId="ab">
    <w:name w:val="annotation reference"/>
    <w:basedOn w:val="a0"/>
    <w:uiPriority w:val="99"/>
    <w:semiHidden/>
    <w:unhideWhenUsed/>
    <w:rsid w:val="00B5031C"/>
    <w:rPr>
      <w:sz w:val="18"/>
      <w:szCs w:val="18"/>
    </w:rPr>
  </w:style>
  <w:style w:type="paragraph" w:styleId="ac">
    <w:name w:val="annotation text"/>
    <w:basedOn w:val="a"/>
    <w:link w:val="ad"/>
    <w:uiPriority w:val="99"/>
    <w:semiHidden/>
    <w:unhideWhenUsed/>
    <w:rsid w:val="00B5031C"/>
    <w:pPr>
      <w:jc w:val="left"/>
    </w:pPr>
  </w:style>
  <w:style w:type="character" w:customStyle="1" w:styleId="ad">
    <w:name w:val="コメント文字列 (文字)"/>
    <w:basedOn w:val="a0"/>
    <w:link w:val="ac"/>
    <w:uiPriority w:val="99"/>
    <w:semiHidden/>
    <w:rsid w:val="00B5031C"/>
  </w:style>
  <w:style w:type="paragraph" w:styleId="ae">
    <w:name w:val="Balloon Text"/>
    <w:basedOn w:val="a"/>
    <w:link w:val="af"/>
    <w:uiPriority w:val="99"/>
    <w:semiHidden/>
    <w:unhideWhenUsed/>
    <w:rsid w:val="00B5031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5031C"/>
    <w:rPr>
      <w:rFonts w:asciiTheme="majorHAnsi" w:eastAsiaTheme="majorEastAsia" w:hAnsiTheme="majorHAnsi" w:cstheme="majorBidi"/>
      <w:sz w:val="18"/>
      <w:szCs w:val="18"/>
    </w:rPr>
  </w:style>
  <w:style w:type="character" w:styleId="af0">
    <w:name w:val="Hyperlink"/>
    <w:basedOn w:val="a0"/>
    <w:uiPriority w:val="99"/>
    <w:unhideWhenUsed/>
    <w:rsid w:val="00356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67391">
      <w:bodyDiv w:val="1"/>
      <w:marLeft w:val="0"/>
      <w:marRight w:val="0"/>
      <w:marTop w:val="0"/>
      <w:marBottom w:val="0"/>
      <w:divBdr>
        <w:top w:val="none" w:sz="0" w:space="0" w:color="auto"/>
        <w:left w:val="none" w:sz="0" w:space="0" w:color="auto"/>
        <w:bottom w:val="none" w:sz="0" w:space="0" w:color="auto"/>
        <w:right w:val="none" w:sz="0" w:space="0" w:color="auto"/>
      </w:divBdr>
    </w:div>
    <w:div w:id="288048424">
      <w:bodyDiv w:val="1"/>
      <w:marLeft w:val="0"/>
      <w:marRight w:val="0"/>
      <w:marTop w:val="0"/>
      <w:marBottom w:val="0"/>
      <w:divBdr>
        <w:top w:val="none" w:sz="0" w:space="0" w:color="auto"/>
        <w:left w:val="none" w:sz="0" w:space="0" w:color="auto"/>
        <w:bottom w:val="none" w:sz="0" w:space="0" w:color="auto"/>
        <w:right w:val="none" w:sz="0" w:space="0" w:color="auto"/>
      </w:divBdr>
    </w:div>
    <w:div w:id="513805346">
      <w:bodyDiv w:val="1"/>
      <w:marLeft w:val="0"/>
      <w:marRight w:val="0"/>
      <w:marTop w:val="0"/>
      <w:marBottom w:val="0"/>
      <w:divBdr>
        <w:top w:val="none" w:sz="0" w:space="0" w:color="auto"/>
        <w:left w:val="none" w:sz="0" w:space="0" w:color="auto"/>
        <w:bottom w:val="none" w:sz="0" w:space="0" w:color="auto"/>
        <w:right w:val="none" w:sz="0" w:space="0" w:color="auto"/>
      </w:divBdr>
    </w:div>
    <w:div w:id="549532311">
      <w:bodyDiv w:val="1"/>
      <w:marLeft w:val="0"/>
      <w:marRight w:val="0"/>
      <w:marTop w:val="0"/>
      <w:marBottom w:val="0"/>
      <w:divBdr>
        <w:top w:val="none" w:sz="0" w:space="0" w:color="auto"/>
        <w:left w:val="none" w:sz="0" w:space="0" w:color="auto"/>
        <w:bottom w:val="none" w:sz="0" w:space="0" w:color="auto"/>
        <w:right w:val="none" w:sz="0" w:space="0" w:color="auto"/>
      </w:divBdr>
    </w:div>
    <w:div w:id="721707481">
      <w:bodyDiv w:val="1"/>
      <w:marLeft w:val="0"/>
      <w:marRight w:val="0"/>
      <w:marTop w:val="0"/>
      <w:marBottom w:val="0"/>
      <w:divBdr>
        <w:top w:val="none" w:sz="0" w:space="0" w:color="auto"/>
        <w:left w:val="none" w:sz="0" w:space="0" w:color="auto"/>
        <w:bottom w:val="none" w:sz="0" w:space="0" w:color="auto"/>
        <w:right w:val="none" w:sz="0" w:space="0" w:color="auto"/>
      </w:divBdr>
    </w:div>
    <w:div w:id="794298037">
      <w:bodyDiv w:val="1"/>
      <w:marLeft w:val="0"/>
      <w:marRight w:val="0"/>
      <w:marTop w:val="0"/>
      <w:marBottom w:val="0"/>
      <w:divBdr>
        <w:top w:val="none" w:sz="0" w:space="0" w:color="auto"/>
        <w:left w:val="none" w:sz="0" w:space="0" w:color="auto"/>
        <w:bottom w:val="none" w:sz="0" w:space="0" w:color="auto"/>
        <w:right w:val="none" w:sz="0" w:space="0" w:color="auto"/>
      </w:divBdr>
    </w:div>
    <w:div w:id="1053819539">
      <w:bodyDiv w:val="1"/>
      <w:marLeft w:val="0"/>
      <w:marRight w:val="0"/>
      <w:marTop w:val="0"/>
      <w:marBottom w:val="0"/>
      <w:divBdr>
        <w:top w:val="none" w:sz="0" w:space="0" w:color="auto"/>
        <w:left w:val="none" w:sz="0" w:space="0" w:color="auto"/>
        <w:bottom w:val="none" w:sz="0" w:space="0" w:color="auto"/>
        <w:right w:val="none" w:sz="0" w:space="0" w:color="auto"/>
      </w:divBdr>
    </w:div>
    <w:div w:id="1229417609">
      <w:bodyDiv w:val="1"/>
      <w:marLeft w:val="0"/>
      <w:marRight w:val="0"/>
      <w:marTop w:val="0"/>
      <w:marBottom w:val="0"/>
      <w:divBdr>
        <w:top w:val="none" w:sz="0" w:space="0" w:color="auto"/>
        <w:left w:val="none" w:sz="0" w:space="0" w:color="auto"/>
        <w:bottom w:val="none" w:sz="0" w:space="0" w:color="auto"/>
        <w:right w:val="none" w:sz="0" w:space="0" w:color="auto"/>
      </w:divBdr>
    </w:div>
    <w:div w:id="1275093980">
      <w:bodyDiv w:val="1"/>
      <w:marLeft w:val="0"/>
      <w:marRight w:val="0"/>
      <w:marTop w:val="0"/>
      <w:marBottom w:val="0"/>
      <w:divBdr>
        <w:top w:val="none" w:sz="0" w:space="0" w:color="auto"/>
        <w:left w:val="none" w:sz="0" w:space="0" w:color="auto"/>
        <w:bottom w:val="none" w:sz="0" w:space="0" w:color="auto"/>
        <w:right w:val="none" w:sz="0" w:space="0" w:color="auto"/>
      </w:divBdr>
    </w:div>
    <w:div w:id="1279262895">
      <w:bodyDiv w:val="1"/>
      <w:marLeft w:val="0"/>
      <w:marRight w:val="0"/>
      <w:marTop w:val="0"/>
      <w:marBottom w:val="0"/>
      <w:divBdr>
        <w:top w:val="none" w:sz="0" w:space="0" w:color="auto"/>
        <w:left w:val="none" w:sz="0" w:space="0" w:color="auto"/>
        <w:bottom w:val="none" w:sz="0" w:space="0" w:color="auto"/>
        <w:right w:val="none" w:sz="0" w:space="0" w:color="auto"/>
      </w:divBdr>
    </w:div>
    <w:div w:id="1302151193">
      <w:bodyDiv w:val="1"/>
      <w:marLeft w:val="0"/>
      <w:marRight w:val="0"/>
      <w:marTop w:val="0"/>
      <w:marBottom w:val="0"/>
      <w:divBdr>
        <w:top w:val="none" w:sz="0" w:space="0" w:color="auto"/>
        <w:left w:val="none" w:sz="0" w:space="0" w:color="auto"/>
        <w:bottom w:val="none" w:sz="0" w:space="0" w:color="auto"/>
        <w:right w:val="none" w:sz="0" w:space="0" w:color="auto"/>
      </w:divBdr>
    </w:div>
    <w:div w:id="1393694915">
      <w:bodyDiv w:val="1"/>
      <w:marLeft w:val="0"/>
      <w:marRight w:val="0"/>
      <w:marTop w:val="0"/>
      <w:marBottom w:val="0"/>
      <w:divBdr>
        <w:top w:val="none" w:sz="0" w:space="0" w:color="auto"/>
        <w:left w:val="none" w:sz="0" w:space="0" w:color="auto"/>
        <w:bottom w:val="none" w:sz="0" w:space="0" w:color="auto"/>
        <w:right w:val="none" w:sz="0" w:space="0" w:color="auto"/>
      </w:divBdr>
    </w:div>
    <w:div w:id="1502234276">
      <w:bodyDiv w:val="1"/>
      <w:marLeft w:val="0"/>
      <w:marRight w:val="0"/>
      <w:marTop w:val="0"/>
      <w:marBottom w:val="0"/>
      <w:divBdr>
        <w:top w:val="none" w:sz="0" w:space="0" w:color="auto"/>
        <w:left w:val="none" w:sz="0" w:space="0" w:color="auto"/>
        <w:bottom w:val="none" w:sz="0" w:space="0" w:color="auto"/>
        <w:right w:val="none" w:sz="0" w:space="0" w:color="auto"/>
      </w:divBdr>
      <w:divsChild>
        <w:div w:id="1891839468">
          <w:marLeft w:val="0"/>
          <w:marRight w:val="0"/>
          <w:marTop w:val="0"/>
          <w:marBottom w:val="0"/>
          <w:divBdr>
            <w:top w:val="none" w:sz="0" w:space="0" w:color="auto"/>
            <w:left w:val="none" w:sz="0" w:space="0" w:color="auto"/>
            <w:bottom w:val="none" w:sz="0" w:space="0" w:color="auto"/>
            <w:right w:val="none" w:sz="0" w:space="0" w:color="auto"/>
          </w:divBdr>
          <w:divsChild>
            <w:div w:id="686710914">
              <w:marLeft w:val="0"/>
              <w:marRight w:val="0"/>
              <w:marTop w:val="0"/>
              <w:marBottom w:val="0"/>
              <w:divBdr>
                <w:top w:val="none" w:sz="0" w:space="0" w:color="auto"/>
                <w:left w:val="none" w:sz="0" w:space="0" w:color="auto"/>
                <w:bottom w:val="none" w:sz="0" w:space="0" w:color="auto"/>
                <w:right w:val="none" w:sz="0" w:space="0" w:color="auto"/>
              </w:divBdr>
              <w:divsChild>
                <w:div w:id="969748524">
                  <w:marLeft w:val="0"/>
                  <w:marRight w:val="0"/>
                  <w:marTop w:val="0"/>
                  <w:marBottom w:val="0"/>
                  <w:divBdr>
                    <w:top w:val="single" w:sz="6" w:space="0" w:color="E3E3E3"/>
                    <w:left w:val="single" w:sz="6" w:space="12" w:color="E3E3E3"/>
                    <w:bottom w:val="single" w:sz="6" w:space="8" w:color="E3E3E3"/>
                    <w:right w:val="single" w:sz="6" w:space="11" w:color="E3E3E3"/>
                  </w:divBdr>
                  <w:divsChild>
                    <w:div w:id="8063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51010">
      <w:bodyDiv w:val="1"/>
      <w:marLeft w:val="0"/>
      <w:marRight w:val="0"/>
      <w:marTop w:val="0"/>
      <w:marBottom w:val="0"/>
      <w:divBdr>
        <w:top w:val="none" w:sz="0" w:space="0" w:color="auto"/>
        <w:left w:val="none" w:sz="0" w:space="0" w:color="auto"/>
        <w:bottom w:val="none" w:sz="0" w:space="0" w:color="auto"/>
        <w:right w:val="none" w:sz="0" w:space="0" w:color="auto"/>
      </w:divBdr>
    </w:div>
    <w:div w:id="1629433133">
      <w:bodyDiv w:val="1"/>
      <w:marLeft w:val="0"/>
      <w:marRight w:val="0"/>
      <w:marTop w:val="0"/>
      <w:marBottom w:val="0"/>
      <w:divBdr>
        <w:top w:val="none" w:sz="0" w:space="0" w:color="auto"/>
        <w:left w:val="none" w:sz="0" w:space="0" w:color="auto"/>
        <w:bottom w:val="none" w:sz="0" w:space="0" w:color="auto"/>
        <w:right w:val="none" w:sz="0" w:space="0" w:color="auto"/>
      </w:divBdr>
    </w:div>
    <w:div w:id="17794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_1@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D6718A-C62C-4E84-876C-822DA498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1033</Words>
  <Characters>5890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guofang</cp:lastModifiedBy>
  <cp:revision>3</cp:revision>
  <dcterms:created xsi:type="dcterms:W3CDTF">2016-11-16T00:47:00Z</dcterms:created>
  <dcterms:modified xsi:type="dcterms:W3CDTF">2016-11-16T00:48:00Z</dcterms:modified>
</cp:coreProperties>
</file>