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E47D" w14:textId="77777777" w:rsidR="00510C9A" w:rsidRPr="005B60D4" w:rsidRDefault="005B60D4" w:rsidP="005B60D4">
      <w:pPr>
        <w:jc w:val="center"/>
        <w:rPr>
          <w:rFonts w:asciiTheme="majorEastAsia" w:eastAsiaTheme="majorEastAsia" w:hAnsiTheme="majorEastAsia"/>
          <w:sz w:val="28"/>
        </w:rPr>
      </w:pPr>
      <w:bookmarkStart w:id="0" w:name="_GoBack"/>
      <w:bookmarkEnd w:id="0"/>
      <w:r w:rsidRPr="005B60D4">
        <w:rPr>
          <w:rFonts w:asciiTheme="majorEastAsia" w:eastAsiaTheme="majorEastAsia" w:hAnsiTheme="majorEastAsia" w:hint="eastAsia"/>
          <w:sz w:val="28"/>
        </w:rPr>
        <w:t>韓国の障害者権利擁護の現状</w:t>
      </w:r>
    </w:p>
    <w:p w14:paraId="005C6A87" w14:textId="77777777" w:rsidR="005B60D4" w:rsidRDefault="005B60D4"/>
    <w:p w14:paraId="746F6BB8" w14:textId="77777777" w:rsidR="005B60D4" w:rsidRPr="00062DCF" w:rsidRDefault="00C73CD1" w:rsidP="00C73CD1">
      <w:pPr>
        <w:jc w:val="right"/>
        <w:rPr>
          <w:rFonts w:asciiTheme="majorEastAsia" w:eastAsiaTheme="majorEastAsia" w:hAnsiTheme="majorEastAsia"/>
        </w:rPr>
      </w:pPr>
      <w:r w:rsidRPr="00062DCF">
        <w:rPr>
          <w:rFonts w:asciiTheme="majorEastAsia" w:eastAsiaTheme="majorEastAsia" w:hAnsiTheme="majorEastAsia" w:hint="eastAsia"/>
        </w:rPr>
        <w:t>障害者権益擁護研究所</w:t>
      </w:r>
      <w:r w:rsidR="005B60D4" w:rsidRPr="00062DCF">
        <w:rPr>
          <w:rFonts w:asciiTheme="majorEastAsia" w:eastAsiaTheme="majorEastAsia" w:hAnsiTheme="majorEastAsia" w:hint="eastAsia"/>
        </w:rPr>
        <w:t xml:space="preserve">　虐待被害障害者支援センター</w:t>
      </w:r>
    </w:p>
    <w:p w14:paraId="71847844" w14:textId="77777777" w:rsidR="00C73CD1" w:rsidRPr="00062DCF" w:rsidRDefault="00C73CD1" w:rsidP="00C73CD1">
      <w:pPr>
        <w:jc w:val="right"/>
        <w:rPr>
          <w:rFonts w:asciiTheme="majorEastAsia" w:eastAsiaTheme="majorEastAsia" w:hAnsiTheme="majorEastAsia"/>
        </w:rPr>
      </w:pPr>
      <w:r w:rsidRPr="00062DCF">
        <w:rPr>
          <w:rFonts w:asciiTheme="majorEastAsia" w:eastAsiaTheme="majorEastAsia" w:hAnsiTheme="majorEastAsia" w:hint="eastAsia"/>
        </w:rPr>
        <w:t>ソ・ドンウン　センター長</w:t>
      </w:r>
    </w:p>
    <w:p w14:paraId="0206ABB0" w14:textId="77777777" w:rsidR="00C73CD1" w:rsidRDefault="00C73CD1" w:rsidP="00C73CD1">
      <w:pPr>
        <w:jc w:val="right"/>
        <w:rPr>
          <w:rFonts w:asciiTheme="majorEastAsia" w:eastAsiaTheme="majorEastAsia" w:hAnsiTheme="majorEastAsia"/>
          <w:sz w:val="22"/>
        </w:rPr>
      </w:pPr>
    </w:p>
    <w:p w14:paraId="4F8D80F9" w14:textId="77777777" w:rsidR="008103F3" w:rsidRPr="00062DCF" w:rsidRDefault="008103F3" w:rsidP="00C73CD1">
      <w:pPr>
        <w:jc w:val="right"/>
        <w:rPr>
          <w:rFonts w:asciiTheme="majorEastAsia" w:eastAsiaTheme="majorEastAsia" w:hAnsiTheme="majorEastAsia"/>
          <w:sz w:val="22"/>
        </w:rPr>
      </w:pPr>
    </w:p>
    <w:p w14:paraId="024BCE61" w14:textId="076EB68D" w:rsidR="004E652F" w:rsidRPr="00062DCF" w:rsidRDefault="00C73CD1" w:rsidP="004E652F">
      <w:pPr>
        <w:pStyle w:val="a3"/>
        <w:numPr>
          <w:ilvl w:val="0"/>
          <w:numId w:val="1"/>
        </w:numPr>
        <w:ind w:leftChars="0"/>
        <w:jc w:val="left"/>
        <w:rPr>
          <w:rFonts w:asciiTheme="majorEastAsia" w:eastAsiaTheme="majorEastAsia" w:hAnsiTheme="majorEastAsia"/>
          <w:sz w:val="22"/>
        </w:rPr>
      </w:pPr>
      <w:r w:rsidRPr="00062DCF">
        <w:rPr>
          <w:rFonts w:asciiTheme="majorEastAsia" w:eastAsiaTheme="majorEastAsia" w:hAnsiTheme="majorEastAsia" w:hint="eastAsia"/>
          <w:sz w:val="22"/>
        </w:rPr>
        <w:t>韓国の法律で規定している障害者の権利救済と権利擁護</w:t>
      </w:r>
    </w:p>
    <w:p w14:paraId="3D5DE31D" w14:textId="29DC1052" w:rsidR="004E652F" w:rsidRPr="00062DCF" w:rsidRDefault="004E652F" w:rsidP="004E652F">
      <w:pPr>
        <w:jc w:val="left"/>
        <w:rPr>
          <w:rFonts w:asciiTheme="majorEastAsia" w:eastAsiaTheme="majorEastAsia" w:hAnsiTheme="majorEastAsia"/>
          <w:sz w:val="22"/>
        </w:rPr>
      </w:pPr>
      <w:r w:rsidRPr="00062DCF">
        <w:rPr>
          <w:rFonts w:asciiTheme="majorEastAsia" w:eastAsiaTheme="majorEastAsia" w:hAnsiTheme="majorEastAsia"/>
          <w:sz w:val="22"/>
        </w:rPr>
        <w:t>1)</w:t>
      </w:r>
      <w:r w:rsidRPr="00062DCF">
        <w:rPr>
          <w:rFonts w:asciiTheme="majorEastAsia" w:eastAsiaTheme="majorEastAsia" w:hAnsiTheme="majorEastAsia" w:hint="eastAsia"/>
          <w:sz w:val="22"/>
        </w:rPr>
        <w:t xml:space="preserve">　障害者福祉法</w:t>
      </w:r>
    </w:p>
    <w:p w14:paraId="7A6AF161" w14:textId="35F1FF60" w:rsidR="004E652F" w:rsidRDefault="004E652F" w:rsidP="004E652F">
      <w:pPr>
        <w:jc w:val="left"/>
        <w:rPr>
          <w:rFonts w:asciiTheme="minorEastAsia" w:hAnsiTheme="minorEastAsia"/>
          <w:sz w:val="20"/>
        </w:rPr>
      </w:pPr>
      <w:r w:rsidRPr="00117E20">
        <w:rPr>
          <w:rFonts w:asciiTheme="minorEastAsia" w:hAnsiTheme="minorEastAsia"/>
          <w:sz w:val="20"/>
        </w:rPr>
        <w:t xml:space="preserve"> 1981</w:t>
      </w:r>
      <w:r w:rsidRPr="00117E20">
        <w:rPr>
          <w:rFonts w:asciiTheme="minorEastAsia" w:hAnsiTheme="minorEastAsia" w:hint="eastAsia"/>
          <w:sz w:val="20"/>
        </w:rPr>
        <w:t>年に制定された「心身障害者福祉法」は</w:t>
      </w:r>
      <w:r w:rsidRPr="00117E20">
        <w:rPr>
          <w:rFonts w:asciiTheme="minorEastAsia" w:hAnsiTheme="minorEastAsia"/>
          <w:sz w:val="20"/>
        </w:rPr>
        <w:t>1989</w:t>
      </w:r>
      <w:r w:rsidRPr="00117E20">
        <w:rPr>
          <w:rFonts w:asciiTheme="minorEastAsia" w:hAnsiTheme="minorEastAsia" w:hint="eastAsia"/>
          <w:sz w:val="20"/>
        </w:rPr>
        <w:t>年の全面改正によって「障害者福祉法」として法律の名称が変更され、</w:t>
      </w:r>
      <w:r w:rsidRPr="00117E20">
        <w:rPr>
          <w:rFonts w:asciiTheme="minorEastAsia" w:hAnsiTheme="minorEastAsia"/>
          <w:sz w:val="20"/>
        </w:rPr>
        <w:t>1999</w:t>
      </w:r>
      <w:r w:rsidRPr="00117E20">
        <w:rPr>
          <w:rFonts w:asciiTheme="minorEastAsia" w:hAnsiTheme="minorEastAsia" w:hint="eastAsia"/>
          <w:sz w:val="20"/>
        </w:rPr>
        <w:t>年改正法第８条で障害者の侮辱および不当な営利行為の禁止条項が追加され、</w:t>
      </w:r>
      <w:r w:rsidRPr="00117E20">
        <w:rPr>
          <w:rFonts w:asciiTheme="minorEastAsia" w:hAnsiTheme="minorEastAsia"/>
          <w:sz w:val="20"/>
        </w:rPr>
        <w:t>2011</w:t>
      </w:r>
      <w:r w:rsidRPr="00117E20">
        <w:rPr>
          <w:rFonts w:asciiTheme="minorEastAsia" w:hAnsiTheme="minorEastAsia" w:hint="eastAsia"/>
          <w:sz w:val="20"/>
        </w:rPr>
        <w:t>年の改正法では障害者の人権保護を強化する目的で障害者を利用して不当な営利行為を行った者への処罰、障害者対象の性犯罪の申告、性犯罪者の就労制限などを追加し、</w:t>
      </w:r>
      <w:r w:rsidRPr="00117E20">
        <w:rPr>
          <w:rFonts w:asciiTheme="minorEastAsia" w:hAnsiTheme="minorEastAsia"/>
          <w:sz w:val="20"/>
        </w:rPr>
        <w:t>2012</w:t>
      </w:r>
      <w:r w:rsidRPr="00117E20">
        <w:rPr>
          <w:rFonts w:asciiTheme="minorEastAsia" w:hAnsiTheme="minorEastAsia" w:hint="eastAsia"/>
          <w:sz w:val="20"/>
        </w:rPr>
        <w:t>年改正では障害者虐待の定義、障害者虐待の申告義務と手続き、救急措置義務、</w:t>
      </w:r>
      <w:r w:rsidR="00062DCF">
        <w:rPr>
          <w:rFonts w:asciiTheme="minorEastAsia" w:hAnsiTheme="minorEastAsia" w:hint="eastAsia"/>
          <w:sz w:val="20"/>
        </w:rPr>
        <w:t>虐待障害者の補助人の選任、虐待禁止行為に対する条項を追加して改正</w:t>
      </w:r>
      <w:r w:rsidR="00E456F2">
        <w:rPr>
          <w:rFonts w:asciiTheme="minorEastAsia" w:hAnsiTheme="minorEastAsia" w:hint="eastAsia"/>
          <w:sz w:val="20"/>
        </w:rPr>
        <w:t>するなど</w:t>
      </w:r>
      <w:r w:rsidR="00062DCF">
        <w:rPr>
          <w:rFonts w:asciiTheme="minorEastAsia" w:hAnsiTheme="minorEastAsia" w:hint="eastAsia"/>
          <w:sz w:val="20"/>
        </w:rPr>
        <w:t>障害者虐待に関してより明確な法的根拠を整えた。</w:t>
      </w:r>
      <w:r w:rsidR="00062DCF">
        <w:rPr>
          <w:rFonts w:asciiTheme="minorEastAsia" w:hAnsiTheme="minorEastAsia"/>
          <w:sz w:val="20"/>
        </w:rPr>
        <w:t>2015</w:t>
      </w:r>
      <w:r w:rsidR="00E456F2">
        <w:rPr>
          <w:rFonts w:asciiTheme="minorEastAsia" w:hAnsiTheme="minorEastAsia" w:hint="eastAsia"/>
          <w:sz w:val="20"/>
        </w:rPr>
        <w:t>年改正法</w:t>
      </w:r>
      <w:r w:rsidR="00062DCF">
        <w:rPr>
          <w:rFonts w:asciiTheme="minorEastAsia" w:hAnsiTheme="minorEastAsia" w:hint="eastAsia"/>
          <w:sz w:val="20"/>
        </w:rPr>
        <w:t>は特別に「障害者権益擁護機関」を</w:t>
      </w:r>
      <w:r w:rsidR="00062DCF">
        <w:rPr>
          <w:rFonts w:asciiTheme="minorEastAsia" w:hAnsiTheme="minorEastAsia"/>
          <w:sz w:val="20"/>
        </w:rPr>
        <w:t>2017</w:t>
      </w:r>
      <w:r w:rsidR="00062DCF">
        <w:rPr>
          <w:rFonts w:asciiTheme="minorEastAsia" w:hAnsiTheme="minorEastAsia" w:hint="eastAsia"/>
          <w:sz w:val="20"/>
        </w:rPr>
        <w:t>年から中央と地域に設置するようにし、そこで虐待申告の受付や現場調査、救急措置、障害者虐待予防および被害障害者支援に関する業務を遂行するとしている。</w:t>
      </w:r>
    </w:p>
    <w:p w14:paraId="1A5DDC12" w14:textId="77777777" w:rsidR="00E456F2" w:rsidRDefault="00E456F2" w:rsidP="004E652F">
      <w:pPr>
        <w:jc w:val="left"/>
        <w:rPr>
          <w:rFonts w:asciiTheme="minorEastAsia" w:hAnsiTheme="minorEastAsia"/>
          <w:sz w:val="20"/>
        </w:rPr>
      </w:pPr>
    </w:p>
    <w:p w14:paraId="4305C73E" w14:textId="7EE5C397" w:rsidR="00E456F2" w:rsidRPr="00E456F2" w:rsidRDefault="008103F3" w:rsidP="004E652F">
      <w:pPr>
        <w:jc w:val="left"/>
        <w:rPr>
          <w:rFonts w:asciiTheme="majorEastAsia" w:eastAsiaTheme="majorEastAsia" w:hAnsiTheme="majorEastAsia"/>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w:t>
      </w:r>
      <w:r w:rsidR="00E456F2" w:rsidRPr="00E456F2">
        <w:rPr>
          <w:rFonts w:asciiTheme="majorEastAsia" w:eastAsiaTheme="majorEastAsia" w:hAnsiTheme="majorEastAsia" w:hint="eastAsia"/>
          <w:sz w:val="22"/>
        </w:rPr>
        <w:t>障害者差別禁止および権利救済などに関する法律</w:t>
      </w:r>
    </w:p>
    <w:p w14:paraId="32956158" w14:textId="1A0D3C2E" w:rsidR="00E456F2" w:rsidRDefault="00E456F2" w:rsidP="00E456F2">
      <w:pPr>
        <w:pStyle w:val="a3"/>
        <w:ind w:leftChars="34" w:left="82"/>
        <w:rPr>
          <w:rFonts w:asciiTheme="minorEastAsia" w:hAnsiTheme="minorEastAsia"/>
          <w:sz w:val="20"/>
        </w:rPr>
      </w:pPr>
      <w:r>
        <w:rPr>
          <w:rFonts w:asciiTheme="minorEastAsia" w:hAnsiTheme="minorEastAsia" w:hint="eastAsia"/>
          <w:sz w:val="20"/>
        </w:rPr>
        <w:t xml:space="preserve">　障害者に対する差別的待遇を根絶させ</w:t>
      </w:r>
      <w:r w:rsidRPr="00E456F2">
        <w:rPr>
          <w:rFonts w:asciiTheme="minorEastAsia" w:hAnsiTheme="minorEastAsia" w:hint="eastAsia"/>
          <w:sz w:val="20"/>
        </w:rPr>
        <w:t>、障害者の権益を確保する目的で</w:t>
      </w:r>
      <w:r w:rsidRPr="00E456F2">
        <w:rPr>
          <w:rFonts w:asciiTheme="minorEastAsia" w:hAnsiTheme="minorEastAsia"/>
          <w:sz w:val="20"/>
        </w:rPr>
        <w:t>2007</w:t>
      </w:r>
      <w:r w:rsidRPr="00E456F2">
        <w:rPr>
          <w:rFonts w:asciiTheme="minorEastAsia" w:hAnsiTheme="minorEastAsia" w:hint="eastAsia"/>
          <w:sz w:val="20"/>
        </w:rPr>
        <w:t>年</w:t>
      </w:r>
      <w:r w:rsidRPr="00E456F2">
        <w:rPr>
          <w:rFonts w:asciiTheme="minorEastAsia" w:hAnsiTheme="minorEastAsia"/>
          <w:sz w:val="20"/>
        </w:rPr>
        <w:t>4</w:t>
      </w:r>
      <w:r w:rsidRPr="00E456F2">
        <w:rPr>
          <w:rFonts w:asciiTheme="minorEastAsia" w:hAnsiTheme="minorEastAsia" w:hint="eastAsia"/>
          <w:sz w:val="20"/>
        </w:rPr>
        <w:t>月</w:t>
      </w:r>
      <w:r w:rsidRPr="00E456F2">
        <w:rPr>
          <w:rFonts w:asciiTheme="minorEastAsia" w:hAnsiTheme="minorEastAsia"/>
          <w:sz w:val="20"/>
        </w:rPr>
        <w:t>10</w:t>
      </w:r>
      <w:r w:rsidRPr="00E456F2">
        <w:rPr>
          <w:rFonts w:asciiTheme="minorEastAsia" w:hAnsiTheme="minorEastAsia" w:hint="eastAsia"/>
          <w:sz w:val="20"/>
        </w:rPr>
        <w:t>日に制定された「障害者差別禁止および権利救済等に関する法律」の第３２条（いじめなどの禁止）によれば、障害特性によって暴力から自由になる権利、情緒的虐待、放任または遺棄、財政的虐待</w:t>
      </w:r>
      <w:r>
        <w:rPr>
          <w:rFonts w:asciiTheme="minorEastAsia" w:hAnsiTheme="minorEastAsia" w:hint="eastAsia"/>
          <w:sz w:val="20"/>
        </w:rPr>
        <w:t>、性的虐待など差別行為に対する処罰規定を</w:t>
      </w:r>
      <w:r w:rsidR="008103F3">
        <w:rPr>
          <w:rFonts w:asciiTheme="minorEastAsia" w:hAnsiTheme="minorEastAsia" w:hint="eastAsia"/>
          <w:sz w:val="20"/>
        </w:rPr>
        <w:t>用いた。しかし、差別的虐待と関連して規制しているほかの詳細規定は明記されていない。</w:t>
      </w:r>
    </w:p>
    <w:p w14:paraId="08CA8250" w14:textId="77777777" w:rsidR="008103F3" w:rsidRDefault="008103F3" w:rsidP="00E456F2">
      <w:pPr>
        <w:pStyle w:val="a3"/>
        <w:ind w:leftChars="34" w:left="82"/>
        <w:rPr>
          <w:rFonts w:asciiTheme="minorEastAsia" w:hAnsiTheme="minorEastAsia"/>
          <w:sz w:val="20"/>
        </w:rPr>
      </w:pPr>
    </w:p>
    <w:p w14:paraId="5BF5E31E" w14:textId="37F2CDE7" w:rsidR="008103F3" w:rsidRPr="008103F3" w:rsidRDefault="008103F3" w:rsidP="00E456F2">
      <w:pPr>
        <w:pStyle w:val="a3"/>
        <w:ind w:leftChars="34" w:left="82"/>
        <w:rPr>
          <w:rFonts w:asciiTheme="majorEastAsia" w:eastAsiaTheme="majorEastAsia" w:hAnsiTheme="majorEastAsia"/>
          <w:sz w:val="22"/>
        </w:rPr>
      </w:pPr>
      <w:r w:rsidRPr="008103F3">
        <w:rPr>
          <w:rFonts w:asciiTheme="majorEastAsia" w:eastAsiaTheme="majorEastAsia" w:hAnsiTheme="majorEastAsia"/>
          <w:sz w:val="22"/>
        </w:rPr>
        <w:t>3)</w:t>
      </w:r>
      <w:r w:rsidRPr="008103F3">
        <w:rPr>
          <w:rFonts w:asciiTheme="majorEastAsia" w:eastAsiaTheme="majorEastAsia" w:hAnsiTheme="majorEastAsia" w:hint="eastAsia"/>
          <w:sz w:val="22"/>
        </w:rPr>
        <w:t xml:space="preserve">　性暴力防止および被害者保護などに関する法律</w:t>
      </w:r>
    </w:p>
    <w:p w14:paraId="7D2515EC" w14:textId="7ACA2E4E" w:rsidR="00E456F2" w:rsidRDefault="008103F3" w:rsidP="00E456F2">
      <w:pPr>
        <w:pStyle w:val="a3"/>
        <w:ind w:leftChars="34" w:left="82"/>
        <w:rPr>
          <w:rFonts w:asciiTheme="minorEastAsia" w:hAnsiTheme="minorEastAsia"/>
          <w:sz w:val="20"/>
        </w:rPr>
      </w:pPr>
      <w:r>
        <w:rPr>
          <w:rFonts w:asciiTheme="minorEastAsia" w:hAnsiTheme="minorEastAsia" w:hint="eastAsia"/>
          <w:sz w:val="20"/>
        </w:rPr>
        <w:t xml:space="preserve">　</w:t>
      </w:r>
      <w:r w:rsidR="00DE08EE">
        <w:rPr>
          <w:rFonts w:asciiTheme="minorEastAsia" w:hAnsiTheme="minorEastAsia"/>
          <w:sz w:val="20"/>
        </w:rPr>
        <w:t>1994</w:t>
      </w:r>
      <w:r w:rsidR="00DE08EE">
        <w:rPr>
          <w:rFonts w:asciiTheme="minorEastAsia" w:hAnsiTheme="minorEastAsia" w:hint="eastAsia"/>
          <w:sz w:val="20"/>
        </w:rPr>
        <w:t>年</w:t>
      </w:r>
      <w:r w:rsidR="00DE08EE">
        <w:rPr>
          <w:rFonts w:asciiTheme="minorEastAsia" w:hAnsiTheme="minorEastAsia"/>
          <w:sz w:val="20"/>
        </w:rPr>
        <w:t>1</w:t>
      </w:r>
      <w:r w:rsidR="00DE08EE">
        <w:rPr>
          <w:rFonts w:asciiTheme="minorEastAsia" w:hAnsiTheme="minorEastAsia" w:hint="eastAsia"/>
          <w:sz w:val="20"/>
        </w:rPr>
        <w:t>月に制定された「性暴力犯罪の処罰および被害者保護等に関する法律」が</w:t>
      </w:r>
      <w:r w:rsidR="00DE08EE">
        <w:rPr>
          <w:rFonts w:asciiTheme="minorEastAsia" w:hAnsiTheme="minorEastAsia"/>
          <w:sz w:val="20"/>
        </w:rPr>
        <w:t>2010</w:t>
      </w:r>
      <w:r w:rsidR="00DE08EE">
        <w:rPr>
          <w:rFonts w:asciiTheme="minorEastAsia" w:hAnsiTheme="minorEastAsia" w:hint="eastAsia"/>
          <w:sz w:val="20"/>
        </w:rPr>
        <w:t>年</w:t>
      </w:r>
      <w:r w:rsidR="00DE08EE">
        <w:rPr>
          <w:rFonts w:asciiTheme="minorEastAsia" w:hAnsiTheme="minorEastAsia"/>
          <w:sz w:val="20"/>
        </w:rPr>
        <w:t>4</w:t>
      </w:r>
      <w:r w:rsidR="00DE08EE">
        <w:rPr>
          <w:rFonts w:asciiTheme="minorEastAsia" w:hAnsiTheme="minorEastAsia" w:hint="eastAsia"/>
          <w:sz w:val="20"/>
        </w:rPr>
        <w:t>月</w:t>
      </w:r>
      <w:r w:rsidR="00DE08EE">
        <w:rPr>
          <w:rFonts w:asciiTheme="minorEastAsia" w:hAnsiTheme="minorEastAsia"/>
          <w:sz w:val="20"/>
        </w:rPr>
        <w:t>15</w:t>
      </w:r>
      <w:r w:rsidR="00DE08EE">
        <w:rPr>
          <w:rFonts w:asciiTheme="minorEastAsia" w:hAnsiTheme="minorEastAsia" w:hint="eastAsia"/>
          <w:sz w:val="20"/>
        </w:rPr>
        <w:t>日に「性暴力犯罪の処罰等に関する特例法」と「性暴力防止など被害者保護等に関する法律」に分かれてそれぞれ制定された。</w:t>
      </w:r>
    </w:p>
    <w:p w14:paraId="4B4BB5D1" w14:textId="6EEF5850" w:rsidR="00DE08EE" w:rsidRDefault="00DE08EE" w:rsidP="00DE08EE">
      <w:pPr>
        <w:pStyle w:val="a3"/>
        <w:ind w:leftChars="34" w:left="82"/>
        <w:rPr>
          <w:rFonts w:asciiTheme="minorEastAsia" w:hAnsiTheme="minorEastAsia"/>
          <w:sz w:val="20"/>
        </w:rPr>
      </w:pPr>
      <w:r>
        <w:rPr>
          <w:rFonts w:asciiTheme="minorEastAsia" w:hAnsiTheme="minorEastAsia" w:hint="eastAsia"/>
          <w:sz w:val="20"/>
        </w:rPr>
        <w:t xml:space="preserve">　新しく制定された「性暴力犯罪の処罰等に関する特例法」は性暴力被害者保護と支援に対する国家および自治体の責務と性暴力被害者支援に対する法的規定を明記している。主な内容としては性暴力被害相談所の設置・運営規定、性暴力被害者に対する保護施設として性暴力被害者保護施設、一般保護施設、障害者保護施設、特別支援保護施設、自立支援</w:t>
      </w:r>
      <w:r w:rsidR="00FE1CA5">
        <w:rPr>
          <w:rFonts w:asciiTheme="minorEastAsia" w:hAnsiTheme="minorEastAsia"/>
          <w:sz w:val="20"/>
        </w:rPr>
        <w:t>共同生活施設</w:t>
      </w:r>
      <w:r>
        <w:rPr>
          <w:rFonts w:asciiTheme="minorEastAsia" w:hAnsiTheme="minorEastAsia" w:hint="eastAsia"/>
          <w:sz w:val="20"/>
        </w:rPr>
        <w:t>、障</w:t>
      </w:r>
      <w:r>
        <w:rPr>
          <w:rFonts w:asciiTheme="minorEastAsia" w:hAnsiTheme="minorEastAsia" w:hint="eastAsia"/>
          <w:sz w:val="20"/>
        </w:rPr>
        <w:lastRenderedPageBreak/>
        <w:t>害者自立支援</w:t>
      </w:r>
      <w:r w:rsidR="00FE1CA5">
        <w:rPr>
          <w:rFonts w:asciiTheme="minorEastAsia" w:hAnsiTheme="minorEastAsia"/>
          <w:sz w:val="20"/>
        </w:rPr>
        <w:t>共同生活施設</w:t>
      </w:r>
      <w:r>
        <w:rPr>
          <w:rFonts w:asciiTheme="minorEastAsia" w:hAnsiTheme="minorEastAsia" w:hint="eastAsia"/>
          <w:sz w:val="20"/>
        </w:rPr>
        <w:t>などを明記して設置・運営に関する規定、性犯罪者に対する相談員資格に制限規定などがある。</w:t>
      </w:r>
    </w:p>
    <w:p w14:paraId="49097FA0" w14:textId="77777777" w:rsidR="00DE08EE" w:rsidRDefault="00DE08EE" w:rsidP="00DE08EE">
      <w:pPr>
        <w:pStyle w:val="a3"/>
        <w:ind w:leftChars="34" w:left="82"/>
        <w:rPr>
          <w:rFonts w:asciiTheme="minorEastAsia" w:hAnsiTheme="minorEastAsia"/>
          <w:sz w:val="20"/>
        </w:rPr>
      </w:pPr>
    </w:p>
    <w:p w14:paraId="1FEC4363" w14:textId="4F9E83FD" w:rsidR="00997AE9" w:rsidRPr="00997AE9" w:rsidRDefault="00997AE9" w:rsidP="00DE08EE">
      <w:pPr>
        <w:pStyle w:val="a3"/>
        <w:ind w:leftChars="34" w:left="82"/>
        <w:rPr>
          <w:rFonts w:asciiTheme="majorEastAsia" w:eastAsiaTheme="majorEastAsia" w:hAnsiTheme="majorEastAsia"/>
          <w:sz w:val="22"/>
        </w:rPr>
      </w:pPr>
      <w:r w:rsidRPr="00997AE9">
        <w:rPr>
          <w:rFonts w:asciiTheme="majorEastAsia" w:eastAsiaTheme="majorEastAsia" w:hAnsiTheme="majorEastAsia"/>
          <w:sz w:val="22"/>
        </w:rPr>
        <w:t>4)</w:t>
      </w:r>
      <w:r w:rsidRPr="00997AE9">
        <w:rPr>
          <w:rFonts w:asciiTheme="majorEastAsia" w:eastAsiaTheme="majorEastAsia" w:hAnsiTheme="majorEastAsia" w:hint="eastAsia"/>
          <w:sz w:val="22"/>
        </w:rPr>
        <w:t xml:space="preserve">　性暴力犯罪の処罰等に関する特例法</w:t>
      </w:r>
    </w:p>
    <w:p w14:paraId="0F3A5283" w14:textId="68871C0D" w:rsidR="00997AE9" w:rsidRDefault="00997AE9" w:rsidP="00DE08EE">
      <w:pPr>
        <w:pStyle w:val="a3"/>
        <w:ind w:leftChars="34" w:left="82"/>
        <w:rPr>
          <w:rFonts w:asciiTheme="minorEastAsia" w:hAnsiTheme="minorEastAsia"/>
          <w:sz w:val="20"/>
        </w:rPr>
      </w:pPr>
      <w:r>
        <w:rPr>
          <w:rFonts w:asciiTheme="minorEastAsia" w:hAnsiTheme="minorEastAsia" w:hint="eastAsia"/>
          <w:sz w:val="20"/>
        </w:rPr>
        <w:t xml:space="preserve">　この法律は性暴力犯罪の処罰およびその手続きに関する特例規定を明記し、主な内容としては１３歳未満の者および身体的または精神的障害がある者に対する性犯罪の時効適用排除規定、</w:t>
      </w:r>
    </w:p>
    <w:p w14:paraId="224C0D18" w14:textId="761E6D89" w:rsidR="00997AE9" w:rsidRDefault="00997AE9" w:rsidP="00DE08EE">
      <w:pPr>
        <w:pStyle w:val="a3"/>
        <w:ind w:leftChars="34" w:left="82"/>
        <w:rPr>
          <w:rFonts w:asciiTheme="minorEastAsia" w:hAnsiTheme="minorEastAsia"/>
          <w:sz w:val="20"/>
        </w:rPr>
      </w:pPr>
      <w:r>
        <w:rPr>
          <w:rFonts w:asciiTheme="minorEastAsia" w:hAnsiTheme="minorEastAsia" w:hint="eastAsia"/>
          <w:sz w:val="20"/>
        </w:rPr>
        <w:t>被害者の障害程度によって専門家の診断および陳述内容に関する意見照会規定、陳述助力人の捜査過程および裁判過程への参加に関する規定、陳述助力人の要請、陳述助力人の義務に関する規定などがある。</w:t>
      </w:r>
    </w:p>
    <w:p w14:paraId="085D21BA" w14:textId="77777777" w:rsidR="00997AE9" w:rsidRDefault="00997AE9" w:rsidP="00DE08EE">
      <w:pPr>
        <w:pStyle w:val="a3"/>
        <w:ind w:leftChars="34" w:left="82"/>
        <w:rPr>
          <w:rFonts w:asciiTheme="minorEastAsia" w:hAnsiTheme="minorEastAsia"/>
          <w:sz w:val="20"/>
        </w:rPr>
      </w:pPr>
    </w:p>
    <w:p w14:paraId="2753F72A" w14:textId="6AAC1AFB" w:rsidR="00D47CA9" w:rsidRDefault="00D47CA9" w:rsidP="00D47CA9">
      <w:pPr>
        <w:pStyle w:val="a3"/>
        <w:ind w:leftChars="34" w:left="82"/>
        <w:rPr>
          <w:rFonts w:asciiTheme="majorEastAsia" w:eastAsiaTheme="majorEastAsia" w:hAnsiTheme="majorEastAsia"/>
          <w:sz w:val="22"/>
        </w:rPr>
      </w:pPr>
      <w:r>
        <w:rPr>
          <w:rFonts w:asciiTheme="majorEastAsia" w:eastAsiaTheme="majorEastAsia" w:hAnsiTheme="majorEastAsia"/>
          <w:sz w:val="22"/>
        </w:rPr>
        <w:t>5</w:t>
      </w:r>
      <w:r w:rsidRPr="00997AE9">
        <w:rPr>
          <w:rFonts w:asciiTheme="majorEastAsia" w:eastAsiaTheme="majorEastAsia" w:hAnsiTheme="majorEastAsia"/>
          <w:sz w:val="22"/>
        </w:rPr>
        <w:t>)</w:t>
      </w:r>
      <w:r w:rsidRPr="00997AE9">
        <w:rPr>
          <w:rFonts w:asciiTheme="majorEastAsia" w:eastAsiaTheme="majorEastAsia" w:hAnsiTheme="majorEastAsia" w:hint="eastAsia"/>
          <w:sz w:val="22"/>
        </w:rPr>
        <w:t xml:space="preserve">　</w:t>
      </w:r>
      <w:r>
        <w:rPr>
          <w:rFonts w:asciiTheme="majorEastAsia" w:eastAsiaTheme="majorEastAsia" w:hAnsiTheme="majorEastAsia" w:hint="eastAsia"/>
          <w:sz w:val="22"/>
        </w:rPr>
        <w:t>発達障害者の権利保障および支援に関する</w:t>
      </w:r>
      <w:r w:rsidRPr="00997AE9">
        <w:rPr>
          <w:rFonts w:asciiTheme="majorEastAsia" w:eastAsiaTheme="majorEastAsia" w:hAnsiTheme="majorEastAsia" w:hint="eastAsia"/>
          <w:sz w:val="22"/>
        </w:rPr>
        <w:t>法</w:t>
      </w:r>
      <w:r>
        <w:rPr>
          <w:rFonts w:asciiTheme="majorEastAsia" w:eastAsiaTheme="majorEastAsia" w:hAnsiTheme="majorEastAsia" w:hint="eastAsia"/>
          <w:sz w:val="22"/>
        </w:rPr>
        <w:t>律</w:t>
      </w:r>
    </w:p>
    <w:p w14:paraId="4AE54CC1" w14:textId="11B2F727" w:rsidR="00FC058B" w:rsidRDefault="00FC058B" w:rsidP="00D47CA9">
      <w:pPr>
        <w:pStyle w:val="a3"/>
        <w:ind w:leftChars="34" w:left="82"/>
        <w:rPr>
          <w:rFonts w:asciiTheme="minorEastAsia" w:hAnsiTheme="minorEastAsia"/>
          <w:sz w:val="20"/>
        </w:rPr>
      </w:pPr>
      <w:r>
        <w:rPr>
          <w:rFonts w:asciiTheme="majorEastAsia" w:eastAsiaTheme="majorEastAsia" w:hAnsiTheme="majorEastAsia" w:hint="eastAsia"/>
          <w:sz w:val="22"/>
        </w:rPr>
        <w:t xml:space="preserve">　</w:t>
      </w:r>
      <w:r>
        <w:rPr>
          <w:rFonts w:asciiTheme="minorEastAsia" w:hAnsiTheme="minorEastAsia" w:hint="eastAsia"/>
          <w:sz w:val="20"/>
        </w:rPr>
        <w:t>この法律は発達障害者の特殊生を反映して発達障害者のライフサイクル別特性に合う福祉ニーズの支援と権利擁護を目的とし、</w:t>
      </w:r>
      <w:r>
        <w:rPr>
          <w:rFonts w:asciiTheme="minorEastAsia" w:hAnsiTheme="minorEastAsia"/>
          <w:sz w:val="20"/>
        </w:rPr>
        <w:t>2014</w:t>
      </w:r>
      <w:r>
        <w:rPr>
          <w:rFonts w:asciiTheme="minorEastAsia" w:hAnsiTheme="minorEastAsia" w:hint="eastAsia"/>
          <w:sz w:val="20"/>
        </w:rPr>
        <w:t>年</w:t>
      </w:r>
      <w:r>
        <w:rPr>
          <w:rFonts w:asciiTheme="minorEastAsia" w:hAnsiTheme="minorEastAsia"/>
          <w:sz w:val="20"/>
        </w:rPr>
        <w:t>5</w:t>
      </w:r>
      <w:r>
        <w:rPr>
          <w:rFonts w:asciiTheme="minorEastAsia" w:hAnsiTheme="minorEastAsia" w:hint="eastAsia"/>
          <w:sz w:val="20"/>
        </w:rPr>
        <w:t>月</w:t>
      </w:r>
      <w:r>
        <w:rPr>
          <w:rFonts w:asciiTheme="minorEastAsia" w:hAnsiTheme="minorEastAsia"/>
          <w:sz w:val="20"/>
        </w:rPr>
        <w:t>20</w:t>
      </w:r>
      <w:r>
        <w:rPr>
          <w:rFonts w:asciiTheme="minorEastAsia" w:hAnsiTheme="minorEastAsia" w:hint="eastAsia"/>
          <w:sz w:val="20"/>
        </w:rPr>
        <w:t>日に制定され、</w:t>
      </w:r>
      <w:r>
        <w:rPr>
          <w:rFonts w:asciiTheme="minorEastAsia" w:hAnsiTheme="minorEastAsia"/>
          <w:sz w:val="20"/>
        </w:rPr>
        <w:t>2015</w:t>
      </w:r>
      <w:r>
        <w:rPr>
          <w:rFonts w:asciiTheme="minorEastAsia" w:hAnsiTheme="minorEastAsia" w:hint="eastAsia"/>
          <w:sz w:val="20"/>
        </w:rPr>
        <w:t>年</w:t>
      </w:r>
      <w:r>
        <w:rPr>
          <w:rFonts w:asciiTheme="minorEastAsia" w:hAnsiTheme="minorEastAsia"/>
          <w:sz w:val="20"/>
        </w:rPr>
        <w:t>11</w:t>
      </w:r>
      <w:r>
        <w:rPr>
          <w:rFonts w:asciiTheme="minorEastAsia" w:hAnsiTheme="minorEastAsia" w:hint="eastAsia"/>
          <w:sz w:val="20"/>
        </w:rPr>
        <w:t>月</w:t>
      </w:r>
      <w:r>
        <w:rPr>
          <w:rFonts w:asciiTheme="minorEastAsia" w:hAnsiTheme="minorEastAsia"/>
          <w:sz w:val="20"/>
        </w:rPr>
        <w:t>21</w:t>
      </w:r>
      <w:r>
        <w:rPr>
          <w:rFonts w:asciiTheme="minorEastAsia" w:hAnsiTheme="minorEastAsia" w:hint="eastAsia"/>
          <w:sz w:val="20"/>
        </w:rPr>
        <w:t>日から施行中である。</w:t>
      </w:r>
    </w:p>
    <w:p w14:paraId="19C045BF" w14:textId="4EE9F7DB" w:rsidR="00FC058B" w:rsidRPr="00FC058B" w:rsidRDefault="00FC058B" w:rsidP="00D47CA9">
      <w:pPr>
        <w:pStyle w:val="a3"/>
        <w:ind w:leftChars="34" w:left="82"/>
        <w:rPr>
          <w:rFonts w:asciiTheme="minorEastAsia" w:hAnsiTheme="minorEastAsia"/>
          <w:sz w:val="20"/>
        </w:rPr>
      </w:pPr>
      <w:r>
        <w:rPr>
          <w:rFonts w:asciiTheme="minorEastAsia" w:hAnsiTheme="minorEastAsia" w:hint="eastAsia"/>
          <w:sz w:val="20"/>
        </w:rPr>
        <w:t xml:space="preserve">　この法律では発達障害者のニーズ把握のための福祉政策の設立のために３年ごとに実態調査を行うことを明記し、警察公務員の障害者認識教育の実行および捜査時の信頼関係者の出席など、刑事・司法手続き上の権利保障に関する規定、</w:t>
      </w:r>
      <w:r w:rsidR="00A5499E">
        <w:rPr>
          <w:rFonts w:asciiTheme="minorEastAsia" w:hAnsiTheme="minorEastAsia" w:hint="eastAsia"/>
          <w:sz w:val="20"/>
        </w:rPr>
        <w:t>遺棄などに関する申告義務の規定、現場調査の規定、危機発達障害者の</w:t>
      </w:r>
      <w:r w:rsidR="001A6EB5">
        <w:rPr>
          <w:rFonts w:asciiTheme="minorEastAsia" w:hAnsiTheme="minorEastAsia"/>
          <w:sz w:val="20"/>
        </w:rPr>
        <w:t>シェルター</w:t>
      </w:r>
      <w:r w:rsidR="00A5499E">
        <w:rPr>
          <w:rFonts w:asciiTheme="minorEastAsia" w:hAnsiTheme="minorEastAsia" w:hint="eastAsia"/>
          <w:sz w:val="20"/>
        </w:rPr>
        <w:t>など保護措置の規定、発達障害者支援センターの設置および役割、申告義務者に対する罰金の規定などを明記している。</w:t>
      </w:r>
    </w:p>
    <w:p w14:paraId="79B7A8AD" w14:textId="77777777" w:rsidR="00FC058B" w:rsidRDefault="00FC058B" w:rsidP="00D47CA9">
      <w:pPr>
        <w:pStyle w:val="a3"/>
        <w:ind w:leftChars="34" w:left="82"/>
        <w:rPr>
          <w:rFonts w:asciiTheme="majorEastAsia" w:eastAsiaTheme="majorEastAsia" w:hAnsiTheme="majorEastAsia"/>
          <w:sz w:val="22"/>
        </w:rPr>
      </w:pPr>
    </w:p>
    <w:p w14:paraId="6793F9BB" w14:textId="02C428F9" w:rsidR="00D47CA9" w:rsidRDefault="00D47CA9" w:rsidP="00D47CA9">
      <w:pPr>
        <w:pStyle w:val="a3"/>
        <w:ind w:leftChars="34" w:left="82"/>
        <w:rPr>
          <w:rFonts w:asciiTheme="majorEastAsia" w:eastAsiaTheme="majorEastAsia" w:hAnsiTheme="majorEastAsia"/>
          <w:sz w:val="22"/>
        </w:rPr>
      </w:pPr>
      <w:r>
        <w:rPr>
          <w:rFonts w:asciiTheme="majorEastAsia" w:eastAsiaTheme="majorEastAsia" w:hAnsiTheme="majorEastAsia"/>
          <w:sz w:val="22"/>
        </w:rPr>
        <w:t>6)</w:t>
      </w:r>
      <w:r>
        <w:rPr>
          <w:rFonts w:asciiTheme="majorEastAsia" w:eastAsiaTheme="majorEastAsia" w:hAnsiTheme="majorEastAsia" w:hint="eastAsia"/>
          <w:sz w:val="22"/>
        </w:rPr>
        <w:t xml:space="preserve">　障害児童福祉支援法</w:t>
      </w:r>
    </w:p>
    <w:p w14:paraId="59BE6F10" w14:textId="3D0C5E10" w:rsidR="00FC058B" w:rsidRPr="00A5499E" w:rsidRDefault="00A5499E" w:rsidP="00A5499E">
      <w:pPr>
        <w:pStyle w:val="a3"/>
        <w:ind w:leftChars="34" w:left="82"/>
        <w:rPr>
          <w:rFonts w:asciiTheme="minorEastAsia" w:hAnsiTheme="minorEastAsia"/>
          <w:sz w:val="20"/>
        </w:rPr>
      </w:pPr>
      <w:r w:rsidRPr="00A5499E">
        <w:rPr>
          <w:rFonts w:asciiTheme="minorEastAsia" w:hAnsiTheme="minorEastAsia" w:hint="eastAsia"/>
          <w:sz w:val="20"/>
        </w:rPr>
        <w:t xml:space="preserve">　「障害児童福祉支援法」</w:t>
      </w:r>
      <w:r>
        <w:rPr>
          <w:rFonts w:asciiTheme="minorEastAsia" w:hAnsiTheme="minorEastAsia" w:hint="eastAsia"/>
          <w:sz w:val="20"/>
        </w:rPr>
        <w:t>は障害児童などその家族に対する医療支援、発達リハビリサービス、保育支援、家族支援など福祉サービスの支援・提供のために</w:t>
      </w:r>
      <w:r>
        <w:rPr>
          <w:rFonts w:asciiTheme="minorEastAsia" w:hAnsiTheme="minorEastAsia"/>
          <w:sz w:val="20"/>
        </w:rPr>
        <w:t>2011</w:t>
      </w:r>
      <w:r>
        <w:rPr>
          <w:rFonts w:asciiTheme="minorEastAsia" w:hAnsiTheme="minorEastAsia" w:hint="eastAsia"/>
          <w:sz w:val="20"/>
        </w:rPr>
        <w:t>年8月</w:t>
      </w:r>
      <w:r>
        <w:rPr>
          <w:rFonts w:asciiTheme="minorEastAsia" w:hAnsiTheme="minorEastAsia"/>
          <w:sz w:val="20"/>
        </w:rPr>
        <w:t>4</w:t>
      </w:r>
      <w:r>
        <w:rPr>
          <w:rFonts w:asciiTheme="minorEastAsia" w:hAnsiTheme="minorEastAsia" w:hint="eastAsia"/>
          <w:sz w:val="20"/>
        </w:rPr>
        <w:t>日に制定された法律である。この法律の第４条（障害児童の権利）では障害児童の虐待に対する保護が必要であることが明記されたが、具体的なサービスのデリバリーシステムまでには提起していない。また第</w:t>
      </w:r>
      <w:r>
        <w:rPr>
          <w:rFonts w:asciiTheme="minorEastAsia" w:hAnsiTheme="minorEastAsia"/>
          <w:sz w:val="20"/>
        </w:rPr>
        <w:t>11</w:t>
      </w:r>
      <w:r>
        <w:rPr>
          <w:rFonts w:asciiTheme="minorEastAsia" w:hAnsiTheme="minorEastAsia" w:hint="eastAsia"/>
          <w:sz w:val="20"/>
        </w:rPr>
        <w:t>条では障害児童の福祉支援実態調査を３年ごとに実行するように明記しているが、その内容をみてみると障害児童の障害類型別</w:t>
      </w:r>
      <w:r w:rsidR="00FF4446">
        <w:rPr>
          <w:rFonts w:asciiTheme="minorEastAsia" w:hAnsiTheme="minorEastAsia" w:hint="eastAsia"/>
          <w:sz w:val="20"/>
        </w:rPr>
        <w:t>特性に関する事項、</w:t>
      </w:r>
      <w:r w:rsidR="00CA75DE">
        <w:rPr>
          <w:rFonts w:asciiTheme="minorEastAsia" w:hAnsiTheme="minorEastAsia"/>
          <w:sz w:val="20"/>
        </w:rPr>
        <w:t>障害</w:t>
      </w:r>
      <w:r w:rsidR="00FF4446">
        <w:rPr>
          <w:rFonts w:asciiTheme="minorEastAsia" w:hAnsiTheme="minorEastAsia" w:hint="eastAsia"/>
          <w:sz w:val="20"/>
        </w:rPr>
        <w:t>児に対する保育および教育の現状に関する事項、</w:t>
      </w:r>
      <w:r w:rsidR="00CA75DE">
        <w:rPr>
          <w:rFonts w:asciiTheme="minorEastAsia" w:hAnsiTheme="minorEastAsia"/>
          <w:sz w:val="20"/>
        </w:rPr>
        <w:t>障害</w:t>
      </w:r>
      <w:r w:rsidR="00FF4446">
        <w:rPr>
          <w:rFonts w:asciiTheme="minorEastAsia" w:hAnsiTheme="minorEastAsia" w:hint="eastAsia"/>
          <w:sz w:val="20"/>
        </w:rPr>
        <w:t>児福祉支援現状に関する事項、</w:t>
      </w:r>
      <w:r w:rsidR="00CA75DE">
        <w:rPr>
          <w:rFonts w:asciiTheme="minorEastAsia" w:hAnsiTheme="minorEastAsia"/>
          <w:sz w:val="20"/>
        </w:rPr>
        <w:t>障害</w:t>
      </w:r>
      <w:r w:rsidR="00FF4446">
        <w:rPr>
          <w:rFonts w:asciiTheme="minorEastAsia" w:hAnsiTheme="minorEastAsia" w:hint="eastAsia"/>
          <w:sz w:val="20"/>
        </w:rPr>
        <w:t>児の家族の養育負担に関する事項など</w:t>
      </w:r>
      <w:r w:rsidR="00CA75DE">
        <w:rPr>
          <w:rFonts w:asciiTheme="minorEastAsia" w:hAnsiTheme="minorEastAsia"/>
          <w:sz w:val="20"/>
        </w:rPr>
        <w:t>障害</w:t>
      </w:r>
      <w:r w:rsidR="00FF4446">
        <w:rPr>
          <w:rFonts w:asciiTheme="minorEastAsia" w:hAnsiTheme="minorEastAsia" w:hint="eastAsia"/>
          <w:sz w:val="20"/>
        </w:rPr>
        <w:t>児とその家族の福祉支援現状および福祉ニーズの把握に関する事項に触れているだけで、</w:t>
      </w:r>
      <w:r w:rsidR="00CA75DE">
        <w:rPr>
          <w:rFonts w:asciiTheme="minorEastAsia" w:hAnsiTheme="minorEastAsia"/>
          <w:sz w:val="20"/>
        </w:rPr>
        <w:t>障害</w:t>
      </w:r>
      <w:r w:rsidR="00FF4446">
        <w:rPr>
          <w:rFonts w:asciiTheme="minorEastAsia" w:hAnsiTheme="minorEastAsia" w:hint="eastAsia"/>
          <w:sz w:val="20"/>
        </w:rPr>
        <w:t>児虐待に関する実態調査および関連制度に関する法的規定は設けられていない。</w:t>
      </w:r>
    </w:p>
    <w:p w14:paraId="15CEFC52" w14:textId="77777777" w:rsidR="00FC058B" w:rsidRPr="00997AE9" w:rsidRDefault="00FC058B" w:rsidP="00D47CA9">
      <w:pPr>
        <w:pStyle w:val="a3"/>
        <w:ind w:leftChars="34" w:left="82"/>
        <w:rPr>
          <w:rFonts w:asciiTheme="majorEastAsia" w:eastAsiaTheme="majorEastAsia" w:hAnsiTheme="majorEastAsia"/>
          <w:sz w:val="22"/>
        </w:rPr>
      </w:pPr>
    </w:p>
    <w:p w14:paraId="77E380E8" w14:textId="6252F164" w:rsidR="00997AE9" w:rsidRDefault="00D47CA9" w:rsidP="00DE08EE">
      <w:pPr>
        <w:pStyle w:val="a3"/>
        <w:ind w:leftChars="34" w:left="82"/>
        <w:rPr>
          <w:rFonts w:asciiTheme="majorEastAsia" w:eastAsiaTheme="majorEastAsia" w:hAnsiTheme="majorEastAsia"/>
          <w:sz w:val="22"/>
        </w:rPr>
      </w:pPr>
      <w:r w:rsidRPr="00D47CA9">
        <w:rPr>
          <w:rFonts w:asciiTheme="majorEastAsia" w:eastAsiaTheme="majorEastAsia" w:hAnsiTheme="majorEastAsia"/>
          <w:sz w:val="22"/>
        </w:rPr>
        <w:t>7)</w:t>
      </w:r>
      <w:r w:rsidRPr="00D47CA9">
        <w:rPr>
          <w:rFonts w:asciiTheme="majorEastAsia" w:eastAsiaTheme="majorEastAsia" w:hAnsiTheme="majorEastAsia" w:hint="eastAsia"/>
          <w:sz w:val="22"/>
        </w:rPr>
        <w:t xml:space="preserve">　そのほか関連法律</w:t>
      </w:r>
    </w:p>
    <w:p w14:paraId="1DD5551F" w14:textId="34F549CE" w:rsidR="00B459C8" w:rsidRPr="00B459C8" w:rsidRDefault="00B459C8" w:rsidP="00DE08EE">
      <w:pPr>
        <w:pStyle w:val="a3"/>
        <w:ind w:leftChars="34" w:left="82"/>
        <w:rPr>
          <w:rFonts w:asciiTheme="minorEastAsia" w:hAnsiTheme="minorEastAsia"/>
          <w:sz w:val="20"/>
        </w:rPr>
      </w:pPr>
      <w:r w:rsidRPr="00B459C8">
        <w:rPr>
          <w:rFonts w:asciiTheme="minorEastAsia" w:hAnsiTheme="minorEastAsia" w:hint="eastAsia"/>
          <w:sz w:val="20"/>
        </w:rPr>
        <w:t xml:space="preserve">　これらの法律以外にも障害者虐待に関連する法律としては「刑法」「</w:t>
      </w:r>
      <w:r>
        <w:rPr>
          <w:rFonts w:asciiTheme="minorEastAsia" w:hAnsiTheme="minorEastAsia" w:hint="eastAsia"/>
          <w:sz w:val="20"/>
        </w:rPr>
        <w:t>家庭内暴力犯罪の処罰な</w:t>
      </w:r>
      <w:r>
        <w:rPr>
          <w:rFonts w:asciiTheme="minorEastAsia" w:hAnsiTheme="minorEastAsia" w:hint="eastAsia"/>
          <w:sz w:val="20"/>
        </w:rPr>
        <w:lastRenderedPageBreak/>
        <w:t>どに関する特例法（以下、家庭内暴力処罰法）</w:t>
      </w:r>
      <w:r w:rsidRPr="00B459C8">
        <w:rPr>
          <w:rFonts w:asciiTheme="minorEastAsia" w:hAnsiTheme="minorEastAsia" w:hint="eastAsia"/>
          <w:sz w:val="20"/>
        </w:rPr>
        <w:t>」</w:t>
      </w:r>
      <w:r>
        <w:rPr>
          <w:rFonts w:asciiTheme="minorEastAsia" w:hAnsiTheme="minorEastAsia" w:hint="eastAsia"/>
          <w:sz w:val="20"/>
        </w:rPr>
        <w:t>、「家庭内暴力防止および被害者保護等に関する法律（以下、家庭暴力防止法）」、「精神保健法」などがある。「刑法」では障害者に対する財産的詐欺の処罰規定、遺棄と虐待に関する処罰規定を明記し、「家庭内暴力処罰法」</w:t>
      </w:r>
      <w:r w:rsidR="000566AD">
        <w:rPr>
          <w:rFonts w:asciiTheme="minorEastAsia" w:hAnsiTheme="minorEastAsia" w:hint="eastAsia"/>
          <w:sz w:val="20"/>
        </w:rPr>
        <w:t>では申告義務および罰金規定、「家庭暴力防止法」では障害者保護施設の種類、</w:t>
      </w:r>
      <w:r w:rsidR="00D6120F">
        <w:rPr>
          <w:rFonts w:asciiTheme="minorEastAsia" w:hAnsiTheme="minorEastAsia" w:hint="eastAsia"/>
          <w:sz w:val="20"/>
        </w:rPr>
        <w:t>保護施設の業務規定などを明記した。また、「精神保健法」では保護義務者に対する財産的利益などの権利保護義務および遺棄禁止規定、違反に対する罰則規定を明記した。</w:t>
      </w:r>
    </w:p>
    <w:p w14:paraId="5A9F28EF" w14:textId="77777777" w:rsidR="00997AE9" w:rsidRDefault="00997AE9" w:rsidP="00DE08EE">
      <w:pPr>
        <w:pStyle w:val="a3"/>
        <w:ind w:leftChars="34" w:left="82"/>
        <w:rPr>
          <w:rFonts w:asciiTheme="minorEastAsia" w:hAnsiTheme="minorEastAsia"/>
          <w:sz w:val="20"/>
        </w:rPr>
      </w:pPr>
    </w:p>
    <w:p w14:paraId="26F24326" w14:textId="77777777" w:rsidR="00997AE9" w:rsidRPr="00DE08EE" w:rsidRDefault="00997AE9" w:rsidP="00DE08EE">
      <w:pPr>
        <w:pStyle w:val="a3"/>
        <w:ind w:leftChars="34" w:left="82"/>
        <w:rPr>
          <w:rFonts w:asciiTheme="minorEastAsia" w:hAnsiTheme="minorEastAsia"/>
          <w:sz w:val="20"/>
        </w:rPr>
      </w:pPr>
    </w:p>
    <w:p w14:paraId="5D51218B" w14:textId="77777777" w:rsidR="00C73CD1" w:rsidRDefault="00C73CD1" w:rsidP="00C73CD1">
      <w:pPr>
        <w:pStyle w:val="a3"/>
        <w:numPr>
          <w:ilvl w:val="0"/>
          <w:numId w:val="1"/>
        </w:numPr>
        <w:ind w:leftChars="0"/>
        <w:jc w:val="left"/>
        <w:rPr>
          <w:rFonts w:asciiTheme="majorEastAsia" w:eastAsiaTheme="majorEastAsia" w:hAnsiTheme="majorEastAsia"/>
          <w:sz w:val="22"/>
        </w:rPr>
      </w:pPr>
      <w:r w:rsidRPr="00062DCF">
        <w:rPr>
          <w:rFonts w:asciiTheme="majorEastAsia" w:eastAsiaTheme="majorEastAsia" w:hAnsiTheme="majorEastAsia" w:hint="eastAsia"/>
          <w:sz w:val="22"/>
        </w:rPr>
        <w:t>障害者の人権相談および権利擁護機関</w:t>
      </w:r>
    </w:p>
    <w:p w14:paraId="411D30F0" w14:textId="52525A3C" w:rsidR="00D6120F" w:rsidRDefault="00D6120F" w:rsidP="00D6120F">
      <w:pPr>
        <w:jc w:val="left"/>
        <w:rPr>
          <w:rFonts w:asciiTheme="majorEastAsia" w:eastAsiaTheme="majorEastAsia" w:hAnsiTheme="majorEastAsia"/>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障害者人権相談および差別救済関連機関および相談ホットラインの運営</w:t>
      </w:r>
    </w:p>
    <w:p w14:paraId="77C9FAD9" w14:textId="3C5C9A0C" w:rsidR="00D6120F" w:rsidRDefault="00D6120F" w:rsidP="00D6120F">
      <w:pPr>
        <w:jc w:val="left"/>
        <w:rPr>
          <w:rFonts w:asciiTheme="majorEastAsia" w:eastAsiaTheme="majorEastAsia" w:hAnsiTheme="majorEastAsia"/>
          <w:sz w:val="22"/>
        </w:rPr>
      </w:pPr>
      <w:r>
        <w:rPr>
          <w:rFonts w:asciiTheme="majorEastAsia" w:eastAsiaTheme="majorEastAsia" w:hAnsiTheme="majorEastAsia" w:hint="eastAsia"/>
          <w:sz w:val="22"/>
        </w:rPr>
        <w:t>⑴　公共機関・国家人権委員会１３３１相談ホットラインの運営</w:t>
      </w:r>
    </w:p>
    <w:p w14:paraId="74E403E1" w14:textId="235BBDF8" w:rsidR="00D6120F" w:rsidRDefault="00241CB9" w:rsidP="00D6120F">
      <w:pPr>
        <w:jc w:val="left"/>
        <w:rPr>
          <w:rFonts w:asciiTheme="minorEastAsia" w:hAnsiTheme="minorEastAsia"/>
          <w:sz w:val="20"/>
        </w:rPr>
      </w:pPr>
      <w:r>
        <w:rPr>
          <w:rFonts w:asciiTheme="minorEastAsia" w:hAnsiTheme="minorEastAsia" w:hint="eastAsia"/>
          <w:sz w:val="20"/>
        </w:rPr>
        <w:t xml:space="preserve">　国家人権委員会は「国家人権委員会法」に依拠し、人権状況に関する実態調査と人権関連法令・制度・政策・慣行に対する勧告および意見表明、国際人権条約の国内履行の促進のための勧告および意見表明などの業務を随行している。とくに国家人権委員会の人権相談センターでは障害者人権侵害ケースに対する受付、調査、勧告などの業務を担当している。しかし国家人権委員会で実行している相談は</w:t>
      </w:r>
      <w:r w:rsidR="00CB7276">
        <w:rPr>
          <w:rFonts w:asciiTheme="minorEastAsia" w:hAnsiTheme="minorEastAsia" w:hint="eastAsia"/>
          <w:sz w:val="20"/>
        </w:rPr>
        <w:t>多様な対象に対する包括的な人権相談を扱っているため、障害者虐待の全般的な内容を含んでいないため、障害者虐待ケースは早急に解決すべき問題であるにもかかわらず、人権委員会の業務手続き上、早期から緊急に調査ができない構造となっている。</w:t>
      </w:r>
    </w:p>
    <w:p w14:paraId="340A5B06" w14:textId="77777777" w:rsidR="0038188B" w:rsidRDefault="0038188B" w:rsidP="00D6120F">
      <w:pPr>
        <w:jc w:val="left"/>
        <w:rPr>
          <w:rFonts w:asciiTheme="minorEastAsia" w:hAnsiTheme="minorEastAsia"/>
          <w:sz w:val="20"/>
        </w:rPr>
      </w:pPr>
    </w:p>
    <w:p w14:paraId="528A5FB8" w14:textId="2186F096" w:rsidR="00696DF3" w:rsidRDefault="00CB7276" w:rsidP="00D6120F">
      <w:pPr>
        <w:jc w:val="left"/>
        <w:rPr>
          <w:rFonts w:asciiTheme="majorEastAsia" w:eastAsiaTheme="majorEastAsia" w:hAnsiTheme="majorEastAsia"/>
          <w:sz w:val="22"/>
        </w:rPr>
      </w:pPr>
      <w:r w:rsidRPr="00CB7276">
        <w:rPr>
          <w:rFonts w:asciiTheme="majorEastAsia" w:eastAsiaTheme="majorEastAsia" w:hAnsiTheme="majorEastAsia" w:hint="eastAsia"/>
          <w:sz w:val="22"/>
        </w:rPr>
        <w:t>⑵</w:t>
      </w:r>
      <w:r w:rsidR="0038188B">
        <w:rPr>
          <w:rFonts w:asciiTheme="majorEastAsia" w:eastAsiaTheme="majorEastAsia" w:hAnsiTheme="majorEastAsia" w:hint="eastAsia"/>
          <w:sz w:val="22"/>
        </w:rPr>
        <w:t xml:space="preserve">　民間委託機関—障害者人権侵害予防センターと地域障害者人権センター</w:t>
      </w:r>
    </w:p>
    <w:p w14:paraId="7E81AED4" w14:textId="77777777" w:rsidR="00610F32" w:rsidRDefault="00696DF3" w:rsidP="00610F32">
      <w:pPr>
        <w:jc w:val="left"/>
        <w:rPr>
          <w:rFonts w:asciiTheme="minorEastAsia" w:hAnsiTheme="minorEastAsia"/>
          <w:sz w:val="20"/>
          <w:szCs w:val="20"/>
        </w:rPr>
      </w:pPr>
      <w:r w:rsidRPr="00610F32">
        <w:rPr>
          <w:rFonts w:asciiTheme="majorEastAsia" w:eastAsiaTheme="majorEastAsia" w:hAnsiTheme="majorEastAsia" w:hint="eastAsia"/>
          <w:sz w:val="20"/>
          <w:szCs w:val="20"/>
        </w:rPr>
        <w:t xml:space="preserve">　</w:t>
      </w:r>
      <w:r w:rsidRPr="00610F32">
        <w:rPr>
          <w:rFonts w:asciiTheme="minorEastAsia" w:hAnsiTheme="minorEastAsia" w:hint="eastAsia"/>
          <w:sz w:val="20"/>
          <w:szCs w:val="20"/>
        </w:rPr>
        <w:t>保健福祉部では</w:t>
      </w:r>
      <w:r w:rsidRPr="00610F32">
        <w:rPr>
          <w:rFonts w:asciiTheme="minorEastAsia" w:hAnsiTheme="minorEastAsia"/>
          <w:sz w:val="20"/>
          <w:szCs w:val="20"/>
        </w:rPr>
        <w:t>2010</w:t>
      </w:r>
      <w:r w:rsidRPr="00610F32">
        <w:rPr>
          <w:rFonts w:asciiTheme="minorEastAsia" w:hAnsiTheme="minorEastAsia" w:hint="eastAsia"/>
          <w:sz w:val="20"/>
          <w:szCs w:val="20"/>
        </w:rPr>
        <w:t>年より障害者人権侵害予防センターを委託運営している。2010</w:t>
      </w:r>
      <w:r w:rsidR="003B4CAB" w:rsidRPr="00610F32">
        <w:rPr>
          <w:rFonts w:asciiTheme="minorEastAsia" w:hAnsiTheme="minorEastAsia" w:hint="eastAsia"/>
          <w:sz w:val="20"/>
          <w:szCs w:val="20"/>
        </w:rPr>
        <w:t>年には（社）障害者権益問題研究所が委託を受けて運営し</w:t>
      </w:r>
      <w:r w:rsidRPr="00610F32">
        <w:rPr>
          <w:rFonts w:asciiTheme="minorEastAsia" w:hAnsiTheme="minorEastAsia" w:hint="eastAsia"/>
          <w:sz w:val="20"/>
          <w:szCs w:val="20"/>
        </w:rPr>
        <w:t>、2011</w:t>
      </w:r>
      <w:r w:rsidRPr="00610F32">
        <w:rPr>
          <w:rFonts w:asciiTheme="minorEastAsia" w:hAnsiTheme="minorEastAsia"/>
          <w:sz w:val="20"/>
          <w:szCs w:val="20"/>
        </w:rPr>
        <w:t>-2012</w:t>
      </w:r>
      <w:r w:rsidRPr="00610F32">
        <w:rPr>
          <w:rFonts w:asciiTheme="minorEastAsia" w:hAnsiTheme="minorEastAsia" w:hint="eastAsia"/>
          <w:sz w:val="20"/>
          <w:szCs w:val="20"/>
        </w:rPr>
        <w:t>年までは韓国障害者団体総連合会</w:t>
      </w:r>
      <w:r w:rsidR="003B4CAB" w:rsidRPr="00610F32">
        <w:rPr>
          <w:rFonts w:asciiTheme="minorEastAsia" w:hAnsiTheme="minorEastAsia" w:hint="eastAsia"/>
          <w:sz w:val="20"/>
          <w:szCs w:val="20"/>
        </w:rPr>
        <w:t>で委託運営され、</w:t>
      </w:r>
      <w:r w:rsidR="003B4CAB" w:rsidRPr="00610F32">
        <w:rPr>
          <w:rFonts w:asciiTheme="minorEastAsia" w:hAnsiTheme="minorEastAsia"/>
          <w:sz w:val="20"/>
          <w:szCs w:val="20"/>
        </w:rPr>
        <w:t>2013</w:t>
      </w:r>
      <w:r w:rsidR="003B4CAB" w:rsidRPr="00610F32">
        <w:rPr>
          <w:rFonts w:asciiTheme="minorEastAsia" w:hAnsiTheme="minorEastAsia" w:hint="eastAsia"/>
          <w:sz w:val="20"/>
          <w:szCs w:val="20"/>
        </w:rPr>
        <w:t>年より現在までは（社）障害者権益問題研究所が委託・運営している。</w:t>
      </w:r>
      <w:r w:rsidR="00610F32" w:rsidRPr="00610F32">
        <w:rPr>
          <w:rFonts w:asciiTheme="minorEastAsia" w:hAnsiTheme="minorEastAsia" w:hint="eastAsia"/>
          <w:sz w:val="20"/>
          <w:szCs w:val="20"/>
        </w:rPr>
        <w:t>（社）障害者権益問題研究所は本部および各支部に人権センターを設け、</w:t>
      </w:r>
      <w:r w:rsidR="00610F32" w:rsidRPr="00610F32">
        <w:rPr>
          <w:rFonts w:asciiTheme="minorEastAsia" w:hAnsiTheme="minorEastAsia"/>
          <w:sz w:val="20"/>
          <w:szCs w:val="20"/>
        </w:rPr>
        <w:t>2000</w:t>
      </w:r>
      <w:r w:rsidR="00610F32" w:rsidRPr="00610F32">
        <w:rPr>
          <w:rFonts w:asciiTheme="minorEastAsia" w:hAnsiTheme="minorEastAsia" w:hint="eastAsia"/>
          <w:sz w:val="20"/>
          <w:szCs w:val="20"/>
        </w:rPr>
        <w:t>年より</w:t>
      </w:r>
      <w:r w:rsidR="00610F32" w:rsidRPr="00610F32">
        <w:rPr>
          <w:rFonts w:asciiTheme="minorEastAsia" w:hAnsiTheme="minorEastAsia"/>
          <w:sz w:val="20"/>
          <w:szCs w:val="20"/>
        </w:rPr>
        <w:t>1577-5364</w:t>
      </w:r>
      <w:r w:rsidR="00610F32" w:rsidRPr="00610F32">
        <w:rPr>
          <w:rFonts w:asciiTheme="minorEastAsia" w:hAnsiTheme="minorEastAsia" w:hint="eastAsia"/>
          <w:sz w:val="20"/>
          <w:szCs w:val="20"/>
        </w:rPr>
        <w:t>人権相談ホットラインを設置・運営している。そのため、現在の障害者人権侵害予防センターの相談ホットラインは</w:t>
      </w:r>
      <w:r w:rsidR="00610F32" w:rsidRPr="00610F32">
        <w:rPr>
          <w:rFonts w:asciiTheme="minorEastAsia" w:hAnsiTheme="minorEastAsia"/>
          <w:sz w:val="20"/>
          <w:szCs w:val="20"/>
        </w:rPr>
        <w:t>1577-5364</w:t>
      </w:r>
      <w:r w:rsidR="00610F32" w:rsidRPr="00610F32">
        <w:rPr>
          <w:rFonts w:asciiTheme="minorEastAsia" w:hAnsiTheme="minorEastAsia" w:hint="eastAsia"/>
          <w:sz w:val="20"/>
          <w:szCs w:val="20"/>
        </w:rPr>
        <w:t>である。</w:t>
      </w:r>
    </w:p>
    <w:p w14:paraId="6B960BAB" w14:textId="46919A54" w:rsidR="00610F32" w:rsidRDefault="00610F32" w:rsidP="00610F32">
      <w:pPr>
        <w:widowControl/>
        <w:autoSpaceDE w:val="0"/>
        <w:autoSpaceDN w:val="0"/>
        <w:adjustRightInd w:val="0"/>
        <w:jc w:val="left"/>
        <w:rPr>
          <w:rFonts w:asciiTheme="minorEastAsia" w:hAnsiTheme="minorEastAsia" w:cs="ＭＳ Ｐゴシック"/>
          <w:kern w:val="0"/>
          <w:sz w:val="20"/>
          <w:szCs w:val="20"/>
        </w:rPr>
      </w:pPr>
      <w:r w:rsidRPr="00610F32">
        <w:rPr>
          <w:rFonts w:asciiTheme="minorEastAsia" w:hAnsiTheme="minorEastAsia" w:hint="eastAsia"/>
          <w:sz w:val="20"/>
          <w:szCs w:val="20"/>
        </w:rPr>
        <w:t xml:space="preserve">　また、ソウル、</w:t>
      </w:r>
      <w:r w:rsidRPr="00610F32">
        <w:rPr>
          <w:rFonts w:asciiTheme="minorEastAsia" w:hAnsiTheme="minorEastAsia" w:cs="ＭＳ Ｐゴシック" w:hint="eastAsia"/>
          <w:kern w:val="0"/>
          <w:sz w:val="20"/>
          <w:szCs w:val="28"/>
        </w:rPr>
        <w:t>京畿、仁川、全南、光州、大田など</w:t>
      </w:r>
      <w:r w:rsidRPr="00610F32">
        <w:rPr>
          <w:rFonts w:asciiTheme="minorEastAsia" w:hAnsiTheme="minorEastAsia" w:cs="ＭＳ Ｐゴシック" w:hint="eastAsia"/>
          <w:kern w:val="0"/>
          <w:sz w:val="20"/>
          <w:szCs w:val="20"/>
        </w:rPr>
        <w:t>の各広域市と道は</w:t>
      </w:r>
      <w:r>
        <w:rPr>
          <w:rFonts w:asciiTheme="minorEastAsia" w:hAnsiTheme="minorEastAsia" w:cs="ＭＳ Ｐゴシック" w:hint="eastAsia"/>
          <w:kern w:val="0"/>
          <w:sz w:val="20"/>
          <w:szCs w:val="20"/>
        </w:rPr>
        <w:t>障害者人権に関する条例を制定し、それに基づいて設置された障害者人権センターを障害者団体に委託・運営している。障害者人権センターでは障害者虐待の事例など人権侵害の事例が受け付けられたときには、該当事例に関する調査を実行した後、相談カンファレンスを通じた仲介および調整、国家人権委員会への陳情、法律諮問および訴訟の支援など個別事例に適合する支援サービスを提供している。しかし、障害者人権センターの法的根拠の不備、予算不足などによる人員不足、被害者支援制度の不備などによって虐待事件の処理に苦労している。</w:t>
      </w:r>
    </w:p>
    <w:tbl>
      <w:tblPr>
        <w:tblStyle w:val="a4"/>
        <w:tblW w:w="0" w:type="auto"/>
        <w:tblLook w:val="04A0" w:firstRow="1" w:lastRow="0" w:firstColumn="1" w:lastColumn="0" w:noHBand="0" w:noVBand="1"/>
      </w:tblPr>
      <w:tblGrid>
        <w:gridCol w:w="2093"/>
        <w:gridCol w:w="1276"/>
        <w:gridCol w:w="850"/>
        <w:gridCol w:w="1276"/>
        <w:gridCol w:w="715"/>
        <w:gridCol w:w="1836"/>
        <w:gridCol w:w="650"/>
      </w:tblGrid>
      <w:tr w:rsidR="00ED46B5" w14:paraId="7EC963EE" w14:textId="77777777" w:rsidTr="00B539D2">
        <w:tc>
          <w:tcPr>
            <w:tcW w:w="2093" w:type="dxa"/>
            <w:tcBorders>
              <w:left w:val="nil"/>
            </w:tcBorders>
            <w:shd w:val="clear" w:color="auto" w:fill="D9D9D9" w:themeFill="background1" w:themeFillShade="D9"/>
          </w:tcPr>
          <w:p w14:paraId="0C414B51" w14:textId="77777777" w:rsidR="00610F32" w:rsidRDefault="00610F32"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610F32">
              <w:rPr>
                <w:rFonts w:asciiTheme="majorEastAsia" w:eastAsiaTheme="majorEastAsia" w:hAnsiTheme="majorEastAsia" w:cs="ＭＳ Ｐゴシック" w:hint="eastAsia"/>
                <w:kern w:val="0"/>
                <w:sz w:val="20"/>
                <w:szCs w:val="20"/>
              </w:rPr>
              <w:t>機関名</w:t>
            </w:r>
          </w:p>
          <w:p w14:paraId="5FD72595" w14:textId="3FF310CF" w:rsidR="00610F32" w:rsidRPr="00610F32" w:rsidRDefault="00610F32"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610F32">
              <w:rPr>
                <w:rFonts w:asciiTheme="majorEastAsia" w:eastAsiaTheme="majorEastAsia" w:hAnsiTheme="majorEastAsia" w:cs="ＭＳ Ｐゴシック" w:hint="eastAsia"/>
                <w:kern w:val="0"/>
                <w:sz w:val="20"/>
                <w:szCs w:val="20"/>
              </w:rPr>
              <w:t>（事業名）</w:t>
            </w:r>
          </w:p>
        </w:tc>
        <w:tc>
          <w:tcPr>
            <w:tcW w:w="1276" w:type="dxa"/>
            <w:shd w:val="clear" w:color="auto" w:fill="D9D9D9" w:themeFill="background1" w:themeFillShade="D9"/>
          </w:tcPr>
          <w:p w14:paraId="5BC9A962" w14:textId="5E3AD71E" w:rsidR="00610F32" w:rsidRPr="00610F32" w:rsidRDefault="00610F32"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610F32">
              <w:rPr>
                <w:rFonts w:asciiTheme="majorEastAsia" w:eastAsiaTheme="majorEastAsia" w:hAnsiTheme="majorEastAsia" w:cs="ＭＳ Ｐゴシック" w:hint="eastAsia"/>
                <w:kern w:val="0"/>
                <w:sz w:val="20"/>
                <w:szCs w:val="20"/>
              </w:rPr>
              <w:t>開所日</w:t>
            </w:r>
          </w:p>
        </w:tc>
        <w:tc>
          <w:tcPr>
            <w:tcW w:w="850" w:type="dxa"/>
            <w:shd w:val="clear" w:color="auto" w:fill="D9D9D9" w:themeFill="background1" w:themeFillShade="D9"/>
          </w:tcPr>
          <w:p w14:paraId="6273EFCA" w14:textId="7452E871" w:rsidR="00610F32" w:rsidRPr="00610F32" w:rsidRDefault="00610F32"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610F32">
              <w:rPr>
                <w:rFonts w:asciiTheme="majorEastAsia" w:eastAsiaTheme="majorEastAsia" w:hAnsiTheme="majorEastAsia" w:cs="ＭＳ Ｐゴシック" w:hint="eastAsia"/>
                <w:kern w:val="0"/>
                <w:sz w:val="20"/>
                <w:szCs w:val="20"/>
              </w:rPr>
              <w:t>職員</w:t>
            </w:r>
            <w:r w:rsidRPr="00610F32">
              <w:rPr>
                <w:rFonts w:asciiTheme="majorEastAsia" w:eastAsiaTheme="majorEastAsia" w:hAnsiTheme="majorEastAsia" w:cs="ＭＳ Ｐゴシック"/>
                <w:kern w:val="0"/>
                <w:sz w:val="20"/>
                <w:szCs w:val="20"/>
              </w:rPr>
              <w:t>1)</w:t>
            </w:r>
          </w:p>
        </w:tc>
        <w:tc>
          <w:tcPr>
            <w:tcW w:w="1276" w:type="dxa"/>
            <w:shd w:val="clear" w:color="auto" w:fill="D9D9D9" w:themeFill="background1" w:themeFillShade="D9"/>
          </w:tcPr>
          <w:p w14:paraId="14C2F466" w14:textId="06E2209C" w:rsidR="00610F32" w:rsidRPr="00610F32" w:rsidRDefault="00610F32"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610F32">
              <w:rPr>
                <w:rFonts w:asciiTheme="majorEastAsia" w:eastAsiaTheme="majorEastAsia" w:hAnsiTheme="majorEastAsia" w:cs="ＭＳ Ｐゴシック" w:hint="eastAsia"/>
                <w:kern w:val="0"/>
                <w:sz w:val="20"/>
                <w:szCs w:val="20"/>
              </w:rPr>
              <w:t>支援区分</w:t>
            </w:r>
          </w:p>
        </w:tc>
        <w:tc>
          <w:tcPr>
            <w:tcW w:w="715" w:type="dxa"/>
            <w:shd w:val="clear" w:color="auto" w:fill="D9D9D9" w:themeFill="background1" w:themeFillShade="D9"/>
          </w:tcPr>
          <w:p w14:paraId="1626A2A2" w14:textId="09489EE3" w:rsidR="00610F32" w:rsidRPr="00610F32" w:rsidRDefault="00610F32"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610F32">
              <w:rPr>
                <w:rFonts w:asciiTheme="majorEastAsia" w:eastAsiaTheme="majorEastAsia" w:hAnsiTheme="majorEastAsia" w:cs="ＭＳ Ｐゴシック" w:hint="eastAsia"/>
                <w:kern w:val="0"/>
                <w:sz w:val="20"/>
                <w:szCs w:val="20"/>
              </w:rPr>
              <w:t>委託期間</w:t>
            </w:r>
          </w:p>
        </w:tc>
        <w:tc>
          <w:tcPr>
            <w:tcW w:w="1836" w:type="dxa"/>
            <w:shd w:val="clear" w:color="auto" w:fill="D9D9D9" w:themeFill="background1" w:themeFillShade="D9"/>
          </w:tcPr>
          <w:p w14:paraId="6339CF75" w14:textId="2A2A561F" w:rsidR="00610F32" w:rsidRPr="00610F32" w:rsidRDefault="00610F32"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610F32">
              <w:rPr>
                <w:rFonts w:asciiTheme="majorEastAsia" w:eastAsiaTheme="majorEastAsia" w:hAnsiTheme="majorEastAsia" w:cs="ＭＳ Ｐゴシック" w:hint="eastAsia"/>
                <w:kern w:val="0"/>
                <w:sz w:val="20"/>
                <w:szCs w:val="20"/>
              </w:rPr>
              <w:t>遂行先</w:t>
            </w:r>
          </w:p>
        </w:tc>
        <w:tc>
          <w:tcPr>
            <w:tcW w:w="650" w:type="dxa"/>
            <w:tcBorders>
              <w:right w:val="nil"/>
            </w:tcBorders>
            <w:shd w:val="clear" w:color="auto" w:fill="D9D9D9" w:themeFill="background1" w:themeFillShade="D9"/>
          </w:tcPr>
          <w:p w14:paraId="3BD89498" w14:textId="3536A413" w:rsidR="00610F32" w:rsidRPr="00610F32" w:rsidRDefault="00610F32"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610F32">
              <w:rPr>
                <w:rFonts w:asciiTheme="majorEastAsia" w:eastAsiaTheme="majorEastAsia" w:hAnsiTheme="majorEastAsia" w:cs="ＭＳ Ｐゴシック" w:hint="eastAsia"/>
                <w:kern w:val="0"/>
                <w:sz w:val="20"/>
                <w:szCs w:val="20"/>
              </w:rPr>
              <w:t>条例</w:t>
            </w:r>
          </w:p>
        </w:tc>
      </w:tr>
      <w:tr w:rsidR="00ED46B5" w14:paraId="1C1E9453" w14:textId="77777777" w:rsidTr="00B539D2">
        <w:tc>
          <w:tcPr>
            <w:tcW w:w="2093" w:type="dxa"/>
            <w:tcBorders>
              <w:left w:val="nil"/>
            </w:tcBorders>
          </w:tcPr>
          <w:p w14:paraId="544FFC46" w14:textId="77777777" w:rsidR="00610F32" w:rsidRDefault="00283942"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保健福祉部</w:t>
            </w:r>
          </w:p>
          <w:p w14:paraId="0F0BA410" w14:textId="60F174A5" w:rsidR="00283942" w:rsidRPr="00610F32" w:rsidRDefault="00283942"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障害者人権侵害予防センター</w:t>
            </w:r>
          </w:p>
        </w:tc>
        <w:tc>
          <w:tcPr>
            <w:tcW w:w="1276" w:type="dxa"/>
          </w:tcPr>
          <w:p w14:paraId="4CA1C45E" w14:textId="24CC470C" w:rsidR="00610F32" w:rsidRPr="00610F32" w:rsidRDefault="00283942"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2010.03</w:t>
            </w:r>
          </w:p>
        </w:tc>
        <w:tc>
          <w:tcPr>
            <w:tcW w:w="850" w:type="dxa"/>
          </w:tcPr>
          <w:p w14:paraId="74F719B8" w14:textId="4BCE6F8D" w:rsidR="00610F32" w:rsidRPr="00610F32" w:rsidRDefault="00283942"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3</w:t>
            </w:r>
          </w:p>
        </w:tc>
        <w:tc>
          <w:tcPr>
            <w:tcW w:w="1276" w:type="dxa"/>
          </w:tcPr>
          <w:p w14:paraId="46A2A44D" w14:textId="6AC95931" w:rsidR="00610F32" w:rsidRPr="00610F32" w:rsidRDefault="00283942"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公募委託</w:t>
            </w:r>
          </w:p>
        </w:tc>
        <w:tc>
          <w:tcPr>
            <w:tcW w:w="715" w:type="dxa"/>
          </w:tcPr>
          <w:p w14:paraId="6885EC92" w14:textId="577308FA" w:rsidR="00610F32" w:rsidRPr="00610F32" w:rsidRDefault="00283942"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w:t>
            </w:r>
            <w:r>
              <w:rPr>
                <w:rFonts w:asciiTheme="majorEastAsia" w:eastAsiaTheme="majorEastAsia" w:hAnsiTheme="majorEastAsia" w:cs="ＭＳ Ｐゴシック" w:hint="eastAsia"/>
                <w:kern w:val="0"/>
                <w:sz w:val="20"/>
                <w:szCs w:val="20"/>
              </w:rPr>
              <w:t>年</w:t>
            </w:r>
          </w:p>
        </w:tc>
        <w:tc>
          <w:tcPr>
            <w:tcW w:w="1836" w:type="dxa"/>
          </w:tcPr>
          <w:p w14:paraId="74D18BA1" w14:textId="0E8CAA97" w:rsidR="00610F32" w:rsidRPr="00610F32" w:rsidRDefault="00283942"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障害者権益問題研究所</w:t>
            </w:r>
          </w:p>
        </w:tc>
        <w:tc>
          <w:tcPr>
            <w:tcW w:w="650" w:type="dxa"/>
            <w:tcBorders>
              <w:right w:val="nil"/>
            </w:tcBorders>
          </w:tcPr>
          <w:p w14:paraId="53E9EF10" w14:textId="77777777" w:rsidR="00610F32" w:rsidRDefault="00283942"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p w14:paraId="25E6A397" w14:textId="4579276A" w:rsidR="00283942" w:rsidRPr="00610F32" w:rsidRDefault="00283942" w:rsidP="00610F32">
            <w:pPr>
              <w:widowControl/>
              <w:autoSpaceDE w:val="0"/>
              <w:autoSpaceDN w:val="0"/>
              <w:adjustRightInd w:val="0"/>
              <w:jc w:val="center"/>
              <w:rPr>
                <w:rFonts w:asciiTheme="majorEastAsia" w:eastAsiaTheme="majorEastAsia" w:hAnsiTheme="majorEastAsia" w:cs="ＭＳ Ｐゴシック"/>
                <w:kern w:val="0"/>
                <w:sz w:val="20"/>
                <w:szCs w:val="20"/>
              </w:rPr>
            </w:pPr>
          </w:p>
        </w:tc>
      </w:tr>
      <w:tr w:rsidR="00ED46B5" w14:paraId="09E8D4A0" w14:textId="77777777" w:rsidTr="00B539D2">
        <w:tc>
          <w:tcPr>
            <w:tcW w:w="2093" w:type="dxa"/>
            <w:tcBorders>
              <w:left w:val="nil"/>
            </w:tcBorders>
          </w:tcPr>
          <w:p w14:paraId="5C2CFE08" w14:textId="77C79BC0"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ソウル市障害者人権センター</w:t>
            </w:r>
          </w:p>
        </w:tc>
        <w:tc>
          <w:tcPr>
            <w:tcW w:w="1276" w:type="dxa"/>
          </w:tcPr>
          <w:p w14:paraId="451A567E" w14:textId="43112CFD"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2014.02</w:t>
            </w:r>
          </w:p>
        </w:tc>
        <w:tc>
          <w:tcPr>
            <w:tcW w:w="850" w:type="dxa"/>
          </w:tcPr>
          <w:p w14:paraId="1E74F498" w14:textId="3B376833"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4</w:t>
            </w:r>
          </w:p>
        </w:tc>
        <w:tc>
          <w:tcPr>
            <w:tcW w:w="1276" w:type="dxa"/>
          </w:tcPr>
          <w:p w14:paraId="07D83660" w14:textId="1F2E787E"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公募委託</w:t>
            </w:r>
          </w:p>
        </w:tc>
        <w:tc>
          <w:tcPr>
            <w:tcW w:w="715" w:type="dxa"/>
          </w:tcPr>
          <w:p w14:paraId="0CAABB79" w14:textId="1BE49ACB"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3</w:t>
            </w:r>
            <w:r>
              <w:rPr>
                <w:rFonts w:asciiTheme="majorEastAsia" w:eastAsiaTheme="majorEastAsia" w:hAnsiTheme="majorEastAsia" w:cs="ＭＳ Ｐゴシック" w:hint="eastAsia"/>
                <w:kern w:val="0"/>
                <w:sz w:val="20"/>
                <w:szCs w:val="20"/>
              </w:rPr>
              <w:t>年</w:t>
            </w:r>
          </w:p>
        </w:tc>
        <w:tc>
          <w:tcPr>
            <w:tcW w:w="1836" w:type="dxa"/>
          </w:tcPr>
          <w:p w14:paraId="0CE6C616" w14:textId="2997D04E"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障害者権益問題研究所</w:t>
            </w:r>
          </w:p>
        </w:tc>
        <w:tc>
          <w:tcPr>
            <w:tcW w:w="650" w:type="dxa"/>
            <w:tcBorders>
              <w:right w:val="nil"/>
            </w:tcBorders>
          </w:tcPr>
          <w:p w14:paraId="0C49E528" w14:textId="25122C85" w:rsidR="00610F32" w:rsidRPr="00610F32" w:rsidRDefault="00283942" w:rsidP="00AD0D06">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r>
      <w:tr w:rsidR="00ED46B5" w14:paraId="0D10DF81" w14:textId="77777777" w:rsidTr="00B539D2">
        <w:tc>
          <w:tcPr>
            <w:tcW w:w="2093" w:type="dxa"/>
            <w:tcBorders>
              <w:left w:val="nil"/>
            </w:tcBorders>
          </w:tcPr>
          <w:p w14:paraId="4431AE3B" w14:textId="30E08C76"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AD0D06">
              <w:rPr>
                <w:rFonts w:asciiTheme="majorEastAsia" w:eastAsiaTheme="majorEastAsia" w:hAnsiTheme="majorEastAsia" w:cs="ＭＳ Ｐゴシック" w:hint="eastAsia"/>
                <w:kern w:val="0"/>
                <w:sz w:val="20"/>
                <w:szCs w:val="20"/>
              </w:rPr>
              <w:t>京畿</w:t>
            </w:r>
            <w:r>
              <w:rPr>
                <w:rFonts w:asciiTheme="majorEastAsia" w:eastAsiaTheme="majorEastAsia" w:hAnsiTheme="majorEastAsia" w:cs="ＭＳ Ｐゴシック" w:hint="eastAsia"/>
                <w:kern w:val="0"/>
                <w:sz w:val="20"/>
                <w:szCs w:val="20"/>
              </w:rPr>
              <w:t>道障害者人権センター</w:t>
            </w:r>
          </w:p>
        </w:tc>
        <w:tc>
          <w:tcPr>
            <w:tcW w:w="1276" w:type="dxa"/>
          </w:tcPr>
          <w:p w14:paraId="40F5D870" w14:textId="1590B349"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2013.11</w:t>
            </w:r>
          </w:p>
        </w:tc>
        <w:tc>
          <w:tcPr>
            <w:tcW w:w="850" w:type="dxa"/>
          </w:tcPr>
          <w:p w14:paraId="327D13B6" w14:textId="6B3AB735"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6</w:t>
            </w:r>
          </w:p>
        </w:tc>
        <w:tc>
          <w:tcPr>
            <w:tcW w:w="1276" w:type="dxa"/>
          </w:tcPr>
          <w:p w14:paraId="0369EA7D" w14:textId="54D14F91"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公募委託</w:t>
            </w:r>
          </w:p>
        </w:tc>
        <w:tc>
          <w:tcPr>
            <w:tcW w:w="715" w:type="dxa"/>
          </w:tcPr>
          <w:p w14:paraId="115567D3" w14:textId="21B08A71"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3</w:t>
            </w:r>
            <w:r>
              <w:rPr>
                <w:rFonts w:asciiTheme="majorEastAsia" w:eastAsiaTheme="majorEastAsia" w:hAnsiTheme="majorEastAsia" w:cs="ＭＳ Ｐゴシック" w:hint="eastAsia"/>
                <w:kern w:val="0"/>
                <w:sz w:val="20"/>
                <w:szCs w:val="20"/>
              </w:rPr>
              <w:t>年</w:t>
            </w:r>
          </w:p>
        </w:tc>
        <w:tc>
          <w:tcPr>
            <w:tcW w:w="1836" w:type="dxa"/>
          </w:tcPr>
          <w:p w14:paraId="147CB5CA" w14:textId="401F0B90"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障害者権益問題研究所</w:t>
            </w:r>
          </w:p>
        </w:tc>
        <w:tc>
          <w:tcPr>
            <w:tcW w:w="650" w:type="dxa"/>
            <w:tcBorders>
              <w:right w:val="nil"/>
            </w:tcBorders>
          </w:tcPr>
          <w:p w14:paraId="0F56B956" w14:textId="6663FDF2" w:rsidR="00610F32" w:rsidRPr="00610F32" w:rsidRDefault="00283942" w:rsidP="00AD0D06">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r>
      <w:tr w:rsidR="00ED46B5" w14:paraId="68CFF1B3" w14:textId="77777777" w:rsidTr="00B539D2">
        <w:tc>
          <w:tcPr>
            <w:tcW w:w="2093" w:type="dxa"/>
            <w:tcBorders>
              <w:left w:val="nil"/>
            </w:tcBorders>
          </w:tcPr>
          <w:p w14:paraId="5B5B015F" w14:textId="0F359B10"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全南障害者人権センター</w:t>
            </w:r>
          </w:p>
        </w:tc>
        <w:tc>
          <w:tcPr>
            <w:tcW w:w="1276" w:type="dxa"/>
          </w:tcPr>
          <w:p w14:paraId="4D508B7A" w14:textId="274E3FEA"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2006</w:t>
            </w:r>
          </w:p>
        </w:tc>
        <w:tc>
          <w:tcPr>
            <w:tcW w:w="850" w:type="dxa"/>
          </w:tcPr>
          <w:p w14:paraId="2603ABBA" w14:textId="05F64149"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3</w:t>
            </w:r>
          </w:p>
        </w:tc>
        <w:tc>
          <w:tcPr>
            <w:tcW w:w="1276" w:type="dxa"/>
          </w:tcPr>
          <w:p w14:paraId="75DFC154" w14:textId="7CE646B0"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公募委託</w:t>
            </w:r>
          </w:p>
        </w:tc>
        <w:tc>
          <w:tcPr>
            <w:tcW w:w="715" w:type="dxa"/>
          </w:tcPr>
          <w:p w14:paraId="2408ADA7" w14:textId="0CBBD9CF"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3</w:t>
            </w:r>
            <w:r>
              <w:rPr>
                <w:rFonts w:asciiTheme="majorEastAsia" w:eastAsiaTheme="majorEastAsia" w:hAnsiTheme="majorEastAsia" w:cs="ＭＳ Ｐゴシック" w:hint="eastAsia"/>
                <w:kern w:val="0"/>
                <w:sz w:val="20"/>
                <w:szCs w:val="20"/>
              </w:rPr>
              <w:t>年</w:t>
            </w:r>
          </w:p>
        </w:tc>
        <w:tc>
          <w:tcPr>
            <w:tcW w:w="1836" w:type="dxa"/>
          </w:tcPr>
          <w:p w14:paraId="7BFA9623" w14:textId="020B7B3E"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障害者権益問題研究所</w:t>
            </w:r>
          </w:p>
        </w:tc>
        <w:tc>
          <w:tcPr>
            <w:tcW w:w="650" w:type="dxa"/>
            <w:tcBorders>
              <w:right w:val="nil"/>
            </w:tcBorders>
          </w:tcPr>
          <w:p w14:paraId="575EBEF0" w14:textId="04B9C916" w:rsidR="00610F32" w:rsidRPr="00610F32" w:rsidRDefault="00283942" w:rsidP="00AD0D06">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r>
      <w:tr w:rsidR="00ED46B5" w14:paraId="31CD77DB" w14:textId="77777777" w:rsidTr="00B539D2">
        <w:tc>
          <w:tcPr>
            <w:tcW w:w="2093" w:type="dxa"/>
            <w:tcBorders>
              <w:left w:val="nil"/>
            </w:tcBorders>
          </w:tcPr>
          <w:p w14:paraId="0C784B2E" w14:textId="5A7E8622"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大田市障害者人権センター</w:t>
            </w:r>
          </w:p>
        </w:tc>
        <w:tc>
          <w:tcPr>
            <w:tcW w:w="1276" w:type="dxa"/>
          </w:tcPr>
          <w:p w14:paraId="7DE8CD71" w14:textId="26E84B6B"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2013.11</w:t>
            </w:r>
          </w:p>
        </w:tc>
        <w:tc>
          <w:tcPr>
            <w:tcW w:w="850" w:type="dxa"/>
          </w:tcPr>
          <w:p w14:paraId="671E6EEB" w14:textId="1D397E58"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1</w:t>
            </w:r>
          </w:p>
        </w:tc>
        <w:tc>
          <w:tcPr>
            <w:tcW w:w="1276" w:type="dxa"/>
          </w:tcPr>
          <w:p w14:paraId="15922BC7" w14:textId="52AB93FF"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団体支援金</w:t>
            </w:r>
          </w:p>
        </w:tc>
        <w:tc>
          <w:tcPr>
            <w:tcW w:w="715" w:type="dxa"/>
          </w:tcPr>
          <w:p w14:paraId="23A6352E" w14:textId="3F4F83D3"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1</w:t>
            </w:r>
            <w:r>
              <w:rPr>
                <w:rFonts w:asciiTheme="majorEastAsia" w:eastAsiaTheme="majorEastAsia" w:hAnsiTheme="majorEastAsia" w:cs="ＭＳ Ｐゴシック" w:hint="eastAsia"/>
                <w:kern w:val="0"/>
                <w:sz w:val="20"/>
                <w:szCs w:val="20"/>
              </w:rPr>
              <w:t>年</w:t>
            </w:r>
          </w:p>
        </w:tc>
        <w:tc>
          <w:tcPr>
            <w:tcW w:w="1836" w:type="dxa"/>
          </w:tcPr>
          <w:p w14:paraId="3A52EEEB" w14:textId="0D83AA88"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障害者権益問題研究所</w:t>
            </w:r>
          </w:p>
        </w:tc>
        <w:tc>
          <w:tcPr>
            <w:tcW w:w="650" w:type="dxa"/>
            <w:tcBorders>
              <w:right w:val="nil"/>
            </w:tcBorders>
          </w:tcPr>
          <w:p w14:paraId="1AA4729C" w14:textId="522230DF" w:rsidR="00610F32" w:rsidRPr="00610F32" w:rsidRDefault="00283942" w:rsidP="00AD0D06">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r>
      <w:tr w:rsidR="00ED46B5" w14:paraId="1971C34F" w14:textId="77777777" w:rsidTr="00B539D2">
        <w:tc>
          <w:tcPr>
            <w:tcW w:w="2093" w:type="dxa"/>
            <w:tcBorders>
              <w:left w:val="nil"/>
            </w:tcBorders>
          </w:tcPr>
          <w:p w14:paraId="327BD457" w14:textId="539D2A24"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光州市障害者人権センター</w:t>
            </w:r>
          </w:p>
        </w:tc>
        <w:tc>
          <w:tcPr>
            <w:tcW w:w="1276" w:type="dxa"/>
          </w:tcPr>
          <w:p w14:paraId="538DE7E5" w14:textId="10574E7B"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2008</w:t>
            </w:r>
          </w:p>
        </w:tc>
        <w:tc>
          <w:tcPr>
            <w:tcW w:w="850" w:type="dxa"/>
          </w:tcPr>
          <w:p w14:paraId="06061150" w14:textId="41B0BB81"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5</w:t>
            </w:r>
          </w:p>
        </w:tc>
        <w:tc>
          <w:tcPr>
            <w:tcW w:w="1276" w:type="dxa"/>
          </w:tcPr>
          <w:p w14:paraId="31D2EABA" w14:textId="7E26099F"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団体支援金</w:t>
            </w:r>
          </w:p>
        </w:tc>
        <w:tc>
          <w:tcPr>
            <w:tcW w:w="715" w:type="dxa"/>
          </w:tcPr>
          <w:p w14:paraId="0383B20C" w14:textId="32FF154C"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1</w:t>
            </w:r>
            <w:r>
              <w:rPr>
                <w:rFonts w:asciiTheme="majorEastAsia" w:eastAsiaTheme="majorEastAsia" w:hAnsiTheme="majorEastAsia" w:cs="ＭＳ Ｐゴシック" w:hint="eastAsia"/>
                <w:kern w:val="0"/>
                <w:sz w:val="20"/>
                <w:szCs w:val="20"/>
              </w:rPr>
              <w:t>年</w:t>
            </w:r>
          </w:p>
        </w:tc>
        <w:tc>
          <w:tcPr>
            <w:tcW w:w="1836" w:type="dxa"/>
          </w:tcPr>
          <w:p w14:paraId="6E522CFB" w14:textId="0F31CEF2"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障害者権益問題研究所</w:t>
            </w:r>
          </w:p>
        </w:tc>
        <w:tc>
          <w:tcPr>
            <w:tcW w:w="650" w:type="dxa"/>
            <w:tcBorders>
              <w:right w:val="nil"/>
            </w:tcBorders>
          </w:tcPr>
          <w:p w14:paraId="619482FB" w14:textId="48ADE475" w:rsidR="00610F32" w:rsidRPr="00610F32" w:rsidRDefault="00283942" w:rsidP="00AD0D06">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r>
      <w:tr w:rsidR="00ED46B5" w14:paraId="5CD58012" w14:textId="77777777" w:rsidTr="00B539D2">
        <w:tc>
          <w:tcPr>
            <w:tcW w:w="2093" w:type="dxa"/>
            <w:tcBorders>
              <w:left w:val="nil"/>
            </w:tcBorders>
          </w:tcPr>
          <w:p w14:paraId="3C5E654C" w14:textId="7FD30DDC"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慶南障害者権利救済支援センター</w:t>
            </w:r>
          </w:p>
        </w:tc>
        <w:tc>
          <w:tcPr>
            <w:tcW w:w="1276" w:type="dxa"/>
          </w:tcPr>
          <w:p w14:paraId="0C60E5E9" w14:textId="0DCCFB7D"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2009.4</w:t>
            </w:r>
          </w:p>
        </w:tc>
        <w:tc>
          <w:tcPr>
            <w:tcW w:w="850" w:type="dxa"/>
          </w:tcPr>
          <w:p w14:paraId="7C60D230" w14:textId="34160CEB"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3</w:t>
            </w:r>
          </w:p>
        </w:tc>
        <w:tc>
          <w:tcPr>
            <w:tcW w:w="1276" w:type="dxa"/>
          </w:tcPr>
          <w:p w14:paraId="296C84A2" w14:textId="144C2362"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団体支援金</w:t>
            </w:r>
          </w:p>
        </w:tc>
        <w:tc>
          <w:tcPr>
            <w:tcW w:w="715" w:type="dxa"/>
          </w:tcPr>
          <w:p w14:paraId="432904CE" w14:textId="7EE0CBA3" w:rsidR="00610F32"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1</w:t>
            </w:r>
            <w:r>
              <w:rPr>
                <w:rFonts w:asciiTheme="majorEastAsia" w:eastAsiaTheme="majorEastAsia" w:hAnsiTheme="majorEastAsia" w:cs="ＭＳ Ｐゴシック" w:hint="eastAsia"/>
                <w:kern w:val="0"/>
                <w:sz w:val="20"/>
                <w:szCs w:val="20"/>
              </w:rPr>
              <w:t>年</w:t>
            </w:r>
          </w:p>
        </w:tc>
        <w:tc>
          <w:tcPr>
            <w:tcW w:w="1836" w:type="dxa"/>
          </w:tcPr>
          <w:p w14:paraId="17AA3764" w14:textId="70746E6D" w:rsidR="00610F32"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韓国障害者団体総連盟</w:t>
            </w:r>
          </w:p>
        </w:tc>
        <w:tc>
          <w:tcPr>
            <w:tcW w:w="650" w:type="dxa"/>
            <w:tcBorders>
              <w:right w:val="nil"/>
            </w:tcBorders>
          </w:tcPr>
          <w:p w14:paraId="781BC806" w14:textId="320D70D2" w:rsidR="00AD0D06" w:rsidRPr="00AD0D06" w:rsidRDefault="00AD0D06" w:rsidP="00AD0D06">
            <w:pPr>
              <w:widowControl/>
              <w:autoSpaceDE w:val="0"/>
              <w:autoSpaceDN w:val="0"/>
              <w:adjustRightInd w:val="0"/>
              <w:jc w:val="center"/>
              <w:rPr>
                <w:rFonts w:ascii="Lucida Grande" w:eastAsiaTheme="majorEastAsia" w:hAnsi="Lucida Grande" w:cs="Lucida Grande"/>
                <w:kern w:val="0"/>
                <w:sz w:val="20"/>
                <w:szCs w:val="20"/>
              </w:rPr>
            </w:pPr>
            <w:r>
              <w:rPr>
                <w:rFonts w:asciiTheme="majorEastAsia" w:eastAsiaTheme="majorEastAsia" w:hAnsiTheme="majorEastAsia" w:cs="ＭＳ Ｐゴシック" w:hint="eastAsia"/>
                <w:kern w:val="0"/>
                <w:sz w:val="20"/>
                <w:szCs w:val="20"/>
              </w:rPr>
              <w:t>×</w:t>
            </w:r>
          </w:p>
        </w:tc>
      </w:tr>
      <w:tr w:rsidR="00ED46B5" w14:paraId="1AE32909" w14:textId="77777777" w:rsidTr="00B539D2">
        <w:tc>
          <w:tcPr>
            <w:tcW w:w="2093" w:type="dxa"/>
            <w:tcBorders>
              <w:left w:val="nil"/>
            </w:tcBorders>
          </w:tcPr>
          <w:p w14:paraId="532202FE" w14:textId="2AD3114E" w:rsidR="00AD0D06" w:rsidRPr="00610F32" w:rsidRDefault="009B6ED8"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慶南障害者差別相談ネットワーク</w:t>
            </w:r>
          </w:p>
        </w:tc>
        <w:tc>
          <w:tcPr>
            <w:tcW w:w="1276" w:type="dxa"/>
          </w:tcPr>
          <w:p w14:paraId="5AD9B844" w14:textId="64830D88"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2011</w:t>
            </w:r>
          </w:p>
        </w:tc>
        <w:tc>
          <w:tcPr>
            <w:tcW w:w="850" w:type="dxa"/>
          </w:tcPr>
          <w:p w14:paraId="6D7EFB6A" w14:textId="4CFA7108"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3</w:t>
            </w:r>
          </w:p>
        </w:tc>
        <w:tc>
          <w:tcPr>
            <w:tcW w:w="1276" w:type="dxa"/>
          </w:tcPr>
          <w:p w14:paraId="3B80153B" w14:textId="47F61B93"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団体支援金</w:t>
            </w:r>
          </w:p>
        </w:tc>
        <w:tc>
          <w:tcPr>
            <w:tcW w:w="715" w:type="dxa"/>
          </w:tcPr>
          <w:p w14:paraId="3BBB5EDC" w14:textId="10F133EA"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1</w:t>
            </w:r>
            <w:r>
              <w:rPr>
                <w:rFonts w:asciiTheme="majorEastAsia" w:eastAsiaTheme="majorEastAsia" w:hAnsiTheme="majorEastAsia" w:cs="ＭＳ Ｐゴシック" w:hint="eastAsia"/>
                <w:kern w:val="0"/>
                <w:sz w:val="20"/>
                <w:szCs w:val="20"/>
              </w:rPr>
              <w:t>年</w:t>
            </w:r>
          </w:p>
        </w:tc>
        <w:tc>
          <w:tcPr>
            <w:tcW w:w="1836" w:type="dxa"/>
          </w:tcPr>
          <w:p w14:paraId="1E330361" w14:textId="374457EF" w:rsidR="00AD0D06"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障害者差別相談ネットワーク</w:t>
            </w:r>
          </w:p>
        </w:tc>
        <w:tc>
          <w:tcPr>
            <w:tcW w:w="650" w:type="dxa"/>
            <w:tcBorders>
              <w:right w:val="nil"/>
            </w:tcBorders>
          </w:tcPr>
          <w:p w14:paraId="26155178" w14:textId="2A658AA7" w:rsidR="00AD0D06" w:rsidRDefault="00AD0D06" w:rsidP="00AD0D06">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r>
      <w:tr w:rsidR="00ED46B5" w14:paraId="38DA95FD" w14:textId="77777777" w:rsidTr="00B539D2">
        <w:tc>
          <w:tcPr>
            <w:tcW w:w="2093" w:type="dxa"/>
            <w:tcBorders>
              <w:left w:val="nil"/>
            </w:tcBorders>
          </w:tcPr>
          <w:p w14:paraId="67850E57" w14:textId="3F1C8996" w:rsidR="00AD0D06" w:rsidRPr="00610F32" w:rsidRDefault="009B6ED8"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釜山市人権支援事業</w:t>
            </w:r>
          </w:p>
        </w:tc>
        <w:tc>
          <w:tcPr>
            <w:tcW w:w="1276" w:type="dxa"/>
          </w:tcPr>
          <w:p w14:paraId="768401FC" w14:textId="12AAF872"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w:t>
            </w:r>
          </w:p>
        </w:tc>
        <w:tc>
          <w:tcPr>
            <w:tcW w:w="850" w:type="dxa"/>
          </w:tcPr>
          <w:p w14:paraId="414D0D58" w14:textId="3ECF1BB2"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w:t>
            </w:r>
          </w:p>
        </w:tc>
        <w:tc>
          <w:tcPr>
            <w:tcW w:w="1276" w:type="dxa"/>
          </w:tcPr>
          <w:p w14:paraId="4405B8EB" w14:textId="32CDA20C"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民間委託金</w:t>
            </w:r>
          </w:p>
        </w:tc>
        <w:tc>
          <w:tcPr>
            <w:tcW w:w="715" w:type="dxa"/>
          </w:tcPr>
          <w:p w14:paraId="2A93E1F2" w14:textId="106149B0"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1</w:t>
            </w:r>
            <w:r>
              <w:rPr>
                <w:rFonts w:asciiTheme="majorEastAsia" w:eastAsiaTheme="majorEastAsia" w:hAnsiTheme="majorEastAsia" w:cs="ＭＳ Ｐゴシック" w:hint="eastAsia"/>
                <w:kern w:val="0"/>
                <w:sz w:val="20"/>
                <w:szCs w:val="20"/>
              </w:rPr>
              <w:t>年</w:t>
            </w:r>
          </w:p>
        </w:tc>
        <w:tc>
          <w:tcPr>
            <w:tcW w:w="1836" w:type="dxa"/>
          </w:tcPr>
          <w:p w14:paraId="064FBAD6" w14:textId="48442327" w:rsidR="00AD0D06" w:rsidRDefault="00AD0D06" w:rsidP="00AD0D06">
            <w:pPr>
              <w:widowControl/>
              <w:autoSpaceDE w:val="0"/>
              <w:autoSpaceDN w:val="0"/>
              <w:adjustRightInd w:val="0"/>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障害者権益問題研究所</w:t>
            </w:r>
          </w:p>
        </w:tc>
        <w:tc>
          <w:tcPr>
            <w:tcW w:w="650" w:type="dxa"/>
            <w:tcBorders>
              <w:right w:val="nil"/>
            </w:tcBorders>
          </w:tcPr>
          <w:p w14:paraId="3BBF66E1" w14:textId="5B5DA9E3" w:rsidR="00AD0D06" w:rsidRDefault="00AD0D06" w:rsidP="00AD0D06">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r>
      <w:tr w:rsidR="00ED46B5" w14:paraId="2184343D" w14:textId="77777777" w:rsidTr="00B539D2">
        <w:tc>
          <w:tcPr>
            <w:tcW w:w="2093" w:type="dxa"/>
            <w:tcBorders>
              <w:left w:val="nil"/>
            </w:tcBorders>
          </w:tcPr>
          <w:p w14:paraId="5E2F1A61" w14:textId="162C67E5" w:rsidR="00AD0D06" w:rsidRPr="00610F32"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AD0D06">
              <w:rPr>
                <w:rFonts w:ascii="ＭＳ Ｐゴシック" w:eastAsia="ＭＳ Ｐゴシック" w:cs="ＭＳ Ｐゴシック" w:hint="eastAsia"/>
                <w:color w:val="262626"/>
                <w:kern w:val="0"/>
                <w:position w:val="8"/>
                <w:sz w:val="20"/>
                <w:szCs w:val="22"/>
              </w:rPr>
              <w:t>蔚山</w:t>
            </w:r>
            <w:r>
              <w:rPr>
                <w:rFonts w:ascii="ＭＳ Ｐゴシック" w:eastAsia="ＭＳ Ｐゴシック" w:cs="ＭＳ Ｐゴシック" w:hint="eastAsia"/>
                <w:color w:val="262626"/>
                <w:kern w:val="0"/>
                <w:position w:val="8"/>
                <w:sz w:val="20"/>
                <w:szCs w:val="22"/>
              </w:rPr>
              <w:t>広域市</w:t>
            </w:r>
            <w:r w:rsidR="009B6ED8" w:rsidRPr="00AD0D06">
              <w:rPr>
                <w:rFonts w:ascii="ＭＳ Ｐゴシック" w:eastAsia="ＭＳ Ｐゴシック" w:cs="ＭＳ Ｐゴシック" w:hint="eastAsia"/>
                <w:color w:val="262626"/>
                <w:kern w:val="0"/>
                <w:position w:val="8"/>
                <w:sz w:val="20"/>
                <w:szCs w:val="22"/>
              </w:rPr>
              <w:t>蔚山</w:t>
            </w:r>
            <w:r w:rsidR="009B6ED8">
              <w:rPr>
                <w:rFonts w:ascii="ＭＳ Ｐゴシック" w:eastAsia="ＭＳ Ｐゴシック" w:cs="ＭＳ Ｐゴシック" w:hint="eastAsia"/>
                <w:color w:val="262626"/>
                <w:kern w:val="0"/>
                <w:position w:val="8"/>
                <w:sz w:val="20"/>
                <w:szCs w:val="22"/>
              </w:rPr>
              <w:t>北区障害者人権センター</w:t>
            </w:r>
          </w:p>
        </w:tc>
        <w:tc>
          <w:tcPr>
            <w:tcW w:w="1276" w:type="dxa"/>
          </w:tcPr>
          <w:p w14:paraId="5013E32A" w14:textId="6A3D1B0C"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2013.1</w:t>
            </w:r>
          </w:p>
        </w:tc>
        <w:tc>
          <w:tcPr>
            <w:tcW w:w="850" w:type="dxa"/>
          </w:tcPr>
          <w:p w14:paraId="25FE99A0" w14:textId="2A6642B3"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3</w:t>
            </w:r>
          </w:p>
        </w:tc>
        <w:tc>
          <w:tcPr>
            <w:tcW w:w="1276" w:type="dxa"/>
          </w:tcPr>
          <w:p w14:paraId="33586106" w14:textId="2CEE03A7"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公募委託</w:t>
            </w:r>
          </w:p>
        </w:tc>
        <w:tc>
          <w:tcPr>
            <w:tcW w:w="715" w:type="dxa"/>
          </w:tcPr>
          <w:p w14:paraId="608EEB1C" w14:textId="6DDD6FDB"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3</w:t>
            </w:r>
            <w:r>
              <w:rPr>
                <w:rFonts w:asciiTheme="majorEastAsia" w:eastAsiaTheme="majorEastAsia" w:hAnsiTheme="majorEastAsia" w:cs="ＭＳ Ｐゴシック" w:hint="eastAsia"/>
                <w:kern w:val="0"/>
                <w:sz w:val="20"/>
                <w:szCs w:val="20"/>
              </w:rPr>
              <w:t>年</w:t>
            </w:r>
          </w:p>
        </w:tc>
        <w:tc>
          <w:tcPr>
            <w:tcW w:w="1836" w:type="dxa"/>
          </w:tcPr>
          <w:p w14:paraId="65DE7965" w14:textId="7E2122AF" w:rsidR="00AD0D06" w:rsidRPr="00AD0D06" w:rsidRDefault="00AD0D06" w:rsidP="00610F32">
            <w:pPr>
              <w:widowControl/>
              <w:autoSpaceDE w:val="0"/>
              <w:autoSpaceDN w:val="0"/>
              <w:adjustRightInd w:val="0"/>
              <w:jc w:val="center"/>
              <w:rPr>
                <w:rFonts w:asciiTheme="majorEastAsia" w:eastAsiaTheme="majorEastAsia" w:hAnsiTheme="majorEastAsia" w:cs="ＭＳ Ｐゴシック"/>
                <w:kern w:val="0"/>
                <w:sz w:val="22"/>
                <w:szCs w:val="22"/>
              </w:rPr>
            </w:pPr>
            <w:r w:rsidRPr="00AD0D06">
              <w:rPr>
                <w:rFonts w:ascii="ＭＳ Ｐゴシック" w:eastAsia="ＭＳ Ｐゴシック" w:cs="ＭＳ Ｐゴシック" w:hint="eastAsia"/>
                <w:color w:val="262626"/>
                <w:kern w:val="0"/>
                <w:position w:val="8"/>
                <w:sz w:val="20"/>
                <w:szCs w:val="22"/>
              </w:rPr>
              <w:t>蔚山</w:t>
            </w:r>
            <w:r>
              <w:rPr>
                <w:rFonts w:ascii="ＭＳ Ｐゴシック" w:eastAsia="ＭＳ Ｐゴシック" w:cs="ＭＳ Ｐゴシック" w:hint="eastAsia"/>
                <w:color w:val="262626"/>
                <w:kern w:val="0"/>
                <w:position w:val="8"/>
                <w:sz w:val="20"/>
                <w:szCs w:val="22"/>
              </w:rPr>
              <w:t>障害者人権フォーラム</w:t>
            </w:r>
          </w:p>
        </w:tc>
        <w:tc>
          <w:tcPr>
            <w:tcW w:w="650" w:type="dxa"/>
            <w:tcBorders>
              <w:right w:val="nil"/>
            </w:tcBorders>
          </w:tcPr>
          <w:p w14:paraId="22E40AEF" w14:textId="334B628D" w:rsidR="00AD0D06" w:rsidRDefault="00AD0D06" w:rsidP="00AD0D06">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r>
      <w:tr w:rsidR="00ED46B5" w14:paraId="1DF50D44" w14:textId="77777777" w:rsidTr="00B539D2">
        <w:tc>
          <w:tcPr>
            <w:tcW w:w="2093" w:type="dxa"/>
            <w:tcBorders>
              <w:left w:val="nil"/>
            </w:tcBorders>
          </w:tcPr>
          <w:p w14:paraId="59BBC965" w14:textId="6582EBA6" w:rsidR="00AD0D06" w:rsidRPr="00610F32" w:rsidRDefault="009B6ED8"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AD0D06">
              <w:rPr>
                <w:rFonts w:asciiTheme="majorEastAsia" w:eastAsiaTheme="majorEastAsia" w:hAnsiTheme="majorEastAsia" w:cs="ＭＳ Ｐゴシック" w:hint="eastAsia"/>
                <w:kern w:val="0"/>
                <w:sz w:val="20"/>
                <w:szCs w:val="20"/>
              </w:rPr>
              <w:t>京畿</w:t>
            </w:r>
            <w:r>
              <w:rPr>
                <w:rFonts w:asciiTheme="majorEastAsia" w:eastAsiaTheme="majorEastAsia" w:hAnsiTheme="majorEastAsia" w:cs="ＭＳ Ｐゴシック" w:hint="eastAsia"/>
                <w:kern w:val="0"/>
                <w:sz w:val="20"/>
                <w:szCs w:val="20"/>
              </w:rPr>
              <w:t>道城南市障害者権利増進センター</w:t>
            </w:r>
          </w:p>
        </w:tc>
        <w:tc>
          <w:tcPr>
            <w:tcW w:w="1276" w:type="dxa"/>
          </w:tcPr>
          <w:p w14:paraId="142A1072" w14:textId="37B2B6D0"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2012.07</w:t>
            </w:r>
          </w:p>
        </w:tc>
        <w:tc>
          <w:tcPr>
            <w:tcW w:w="850" w:type="dxa"/>
          </w:tcPr>
          <w:p w14:paraId="2CC59658" w14:textId="301987FF"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7</w:t>
            </w:r>
          </w:p>
        </w:tc>
        <w:tc>
          <w:tcPr>
            <w:tcW w:w="1276" w:type="dxa"/>
          </w:tcPr>
          <w:p w14:paraId="332578E6" w14:textId="4E65FF82"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公募委託</w:t>
            </w:r>
          </w:p>
        </w:tc>
        <w:tc>
          <w:tcPr>
            <w:tcW w:w="715" w:type="dxa"/>
          </w:tcPr>
          <w:p w14:paraId="3F9BDB9B" w14:textId="69D8EACE"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3</w:t>
            </w:r>
            <w:r>
              <w:rPr>
                <w:rFonts w:asciiTheme="majorEastAsia" w:eastAsiaTheme="majorEastAsia" w:hAnsiTheme="majorEastAsia" w:cs="ＭＳ Ｐゴシック" w:hint="eastAsia"/>
                <w:kern w:val="0"/>
                <w:sz w:val="20"/>
                <w:szCs w:val="20"/>
              </w:rPr>
              <w:t>年</w:t>
            </w:r>
          </w:p>
        </w:tc>
        <w:tc>
          <w:tcPr>
            <w:tcW w:w="1836" w:type="dxa"/>
          </w:tcPr>
          <w:p w14:paraId="5944B128" w14:textId="29D56AB5" w:rsidR="00AD0D06" w:rsidRDefault="00AD0D06"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AD0D06">
              <w:rPr>
                <w:rFonts w:asciiTheme="majorEastAsia" w:eastAsiaTheme="majorEastAsia" w:hAnsiTheme="majorEastAsia" w:cs="ＭＳ Ｐゴシック" w:hint="eastAsia"/>
                <w:kern w:val="0"/>
                <w:sz w:val="20"/>
                <w:szCs w:val="20"/>
              </w:rPr>
              <w:t>盆唐</w:t>
            </w:r>
            <w:r>
              <w:rPr>
                <w:rFonts w:asciiTheme="majorEastAsia" w:eastAsiaTheme="majorEastAsia" w:hAnsiTheme="majorEastAsia" w:cs="ＭＳ Ｐゴシック" w:hint="eastAsia"/>
                <w:kern w:val="0"/>
                <w:sz w:val="20"/>
                <w:szCs w:val="20"/>
              </w:rPr>
              <w:t>ウリ福祉財団</w:t>
            </w:r>
          </w:p>
        </w:tc>
        <w:tc>
          <w:tcPr>
            <w:tcW w:w="650" w:type="dxa"/>
            <w:tcBorders>
              <w:right w:val="nil"/>
            </w:tcBorders>
          </w:tcPr>
          <w:p w14:paraId="3B4D424B" w14:textId="6E108314" w:rsidR="00AD0D06" w:rsidRDefault="00AD0D06" w:rsidP="00AD0D06">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r>
      <w:tr w:rsidR="00ED46B5" w14:paraId="10F7EBE6" w14:textId="77777777" w:rsidTr="00B539D2">
        <w:tc>
          <w:tcPr>
            <w:tcW w:w="2093" w:type="dxa"/>
            <w:tcBorders>
              <w:left w:val="nil"/>
            </w:tcBorders>
          </w:tcPr>
          <w:p w14:paraId="525A22F0" w14:textId="06ED3F0B" w:rsidR="00AD0D06" w:rsidRPr="00610F32" w:rsidRDefault="009B6ED8" w:rsidP="00610F32">
            <w:pPr>
              <w:widowControl/>
              <w:autoSpaceDE w:val="0"/>
              <w:autoSpaceDN w:val="0"/>
              <w:adjustRightInd w:val="0"/>
              <w:jc w:val="center"/>
              <w:rPr>
                <w:rFonts w:asciiTheme="majorEastAsia" w:eastAsiaTheme="majorEastAsia" w:hAnsiTheme="majorEastAsia" w:cs="ＭＳ Ｐゴシック"/>
                <w:kern w:val="0"/>
                <w:sz w:val="20"/>
                <w:szCs w:val="20"/>
              </w:rPr>
            </w:pPr>
            <w:r w:rsidRPr="00AD0D06">
              <w:rPr>
                <w:rFonts w:asciiTheme="majorEastAsia" w:eastAsiaTheme="majorEastAsia" w:hAnsiTheme="majorEastAsia" w:cs="ＭＳ Ｐゴシック" w:hint="eastAsia"/>
                <w:kern w:val="0"/>
                <w:sz w:val="20"/>
                <w:szCs w:val="20"/>
              </w:rPr>
              <w:t>京畿</w:t>
            </w:r>
            <w:r>
              <w:rPr>
                <w:rFonts w:asciiTheme="majorEastAsia" w:eastAsiaTheme="majorEastAsia" w:hAnsiTheme="majorEastAsia" w:cs="ＭＳ Ｐゴシック" w:hint="eastAsia"/>
                <w:kern w:val="0"/>
                <w:sz w:val="20"/>
                <w:szCs w:val="20"/>
              </w:rPr>
              <w:t>道久里市障害者人権相談センター</w:t>
            </w:r>
          </w:p>
        </w:tc>
        <w:tc>
          <w:tcPr>
            <w:tcW w:w="1276" w:type="dxa"/>
          </w:tcPr>
          <w:p w14:paraId="66FB4314" w14:textId="7872201D"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2012.09</w:t>
            </w:r>
          </w:p>
        </w:tc>
        <w:tc>
          <w:tcPr>
            <w:tcW w:w="850" w:type="dxa"/>
          </w:tcPr>
          <w:p w14:paraId="504933B3" w14:textId="4D46EABA"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w:t>
            </w:r>
          </w:p>
        </w:tc>
        <w:tc>
          <w:tcPr>
            <w:tcW w:w="1276" w:type="dxa"/>
          </w:tcPr>
          <w:p w14:paraId="23514746" w14:textId="34A7B484"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w:t>
            </w:r>
          </w:p>
        </w:tc>
        <w:tc>
          <w:tcPr>
            <w:tcW w:w="715" w:type="dxa"/>
          </w:tcPr>
          <w:p w14:paraId="00281BD4" w14:textId="20C508B7" w:rsidR="00AD0D06" w:rsidRPr="00610F32"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w:t>
            </w:r>
          </w:p>
        </w:tc>
        <w:tc>
          <w:tcPr>
            <w:tcW w:w="1836" w:type="dxa"/>
          </w:tcPr>
          <w:p w14:paraId="1DC04DDD" w14:textId="41EC2960" w:rsidR="00AD0D06" w:rsidRDefault="007E2C0D" w:rsidP="00610F32">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kern w:val="0"/>
                <w:sz w:val="20"/>
                <w:szCs w:val="20"/>
              </w:rPr>
              <w:t>-</w:t>
            </w:r>
          </w:p>
        </w:tc>
        <w:tc>
          <w:tcPr>
            <w:tcW w:w="650" w:type="dxa"/>
            <w:tcBorders>
              <w:right w:val="nil"/>
            </w:tcBorders>
          </w:tcPr>
          <w:p w14:paraId="7577D373" w14:textId="1484EB82" w:rsidR="00AD0D06" w:rsidRDefault="00AD0D06" w:rsidP="00AD0D06">
            <w:pPr>
              <w:widowControl/>
              <w:autoSpaceDE w:val="0"/>
              <w:autoSpaceDN w:val="0"/>
              <w:adjustRightInd w:val="0"/>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r>
    </w:tbl>
    <w:p w14:paraId="19E73F12" w14:textId="77777777" w:rsidR="00610F32" w:rsidRPr="00610F32" w:rsidRDefault="00610F32" w:rsidP="00610F32">
      <w:pPr>
        <w:widowControl/>
        <w:autoSpaceDE w:val="0"/>
        <w:autoSpaceDN w:val="0"/>
        <w:adjustRightInd w:val="0"/>
        <w:jc w:val="left"/>
        <w:rPr>
          <w:rFonts w:asciiTheme="minorEastAsia" w:hAnsiTheme="minorEastAsia" w:cs="ＭＳ Ｐゴシック"/>
          <w:kern w:val="0"/>
          <w:sz w:val="20"/>
          <w:szCs w:val="20"/>
        </w:rPr>
      </w:pPr>
    </w:p>
    <w:p w14:paraId="21D26BF8" w14:textId="5D4D933C" w:rsidR="0038188B" w:rsidRDefault="0038188B" w:rsidP="00D6120F">
      <w:pPr>
        <w:jc w:val="left"/>
        <w:rPr>
          <w:rFonts w:asciiTheme="majorEastAsia" w:eastAsiaTheme="majorEastAsia" w:hAnsiTheme="majorEastAsia"/>
          <w:sz w:val="22"/>
        </w:rPr>
      </w:pPr>
      <w:r>
        <w:rPr>
          <w:rFonts w:asciiTheme="majorEastAsia" w:eastAsiaTheme="majorEastAsia" w:hAnsiTheme="majorEastAsia" w:hint="eastAsia"/>
          <w:sz w:val="22"/>
        </w:rPr>
        <w:t xml:space="preserve">⑶　民間機関——障害者差別相談ホットライン　</w:t>
      </w:r>
      <w:r>
        <w:rPr>
          <w:rFonts w:asciiTheme="majorEastAsia" w:eastAsiaTheme="majorEastAsia" w:hAnsiTheme="majorEastAsia"/>
          <w:sz w:val="22"/>
        </w:rPr>
        <w:t>1577-1330</w:t>
      </w:r>
      <w:r>
        <w:rPr>
          <w:rFonts w:asciiTheme="majorEastAsia" w:eastAsiaTheme="majorEastAsia" w:hAnsiTheme="majorEastAsia" w:hint="eastAsia"/>
          <w:sz w:val="22"/>
        </w:rPr>
        <w:t>運営</w:t>
      </w:r>
    </w:p>
    <w:p w14:paraId="7CD37766" w14:textId="7FED90BE" w:rsidR="0038188B" w:rsidRDefault="00711260" w:rsidP="00D6120F">
      <w:pPr>
        <w:jc w:val="left"/>
        <w:rPr>
          <w:rFonts w:asciiTheme="minorEastAsia" w:hAnsiTheme="minorEastAsia"/>
          <w:sz w:val="20"/>
        </w:rPr>
      </w:pPr>
      <w:r w:rsidRPr="00711260">
        <w:rPr>
          <w:rFonts w:asciiTheme="minorEastAsia" w:hAnsiTheme="minorEastAsia"/>
          <w:sz w:val="20"/>
        </w:rPr>
        <w:t xml:space="preserve"> 1577-1330 </w:t>
      </w:r>
      <w:r w:rsidRPr="00711260">
        <w:rPr>
          <w:rFonts w:asciiTheme="minorEastAsia" w:hAnsiTheme="minorEastAsia" w:hint="eastAsia"/>
          <w:sz w:val="20"/>
        </w:rPr>
        <w:t>差別相談ホットラインは</w:t>
      </w:r>
      <w:r>
        <w:rPr>
          <w:rFonts w:asciiTheme="minorEastAsia" w:hAnsiTheme="minorEastAsia" w:hint="eastAsia"/>
          <w:sz w:val="20"/>
        </w:rPr>
        <w:t>障害者差別禁止推進連帯が運営するサービスとして「障害者差別禁止および権利救済</w:t>
      </w:r>
      <w:r w:rsidR="00C5164F">
        <w:rPr>
          <w:rFonts w:asciiTheme="minorEastAsia" w:hAnsiTheme="minorEastAsia" w:hint="eastAsia"/>
          <w:sz w:val="20"/>
        </w:rPr>
        <w:t>等に関する法律</w:t>
      </w:r>
      <w:r>
        <w:rPr>
          <w:rFonts w:asciiTheme="minorEastAsia" w:hAnsiTheme="minorEastAsia" w:hint="eastAsia"/>
          <w:sz w:val="20"/>
        </w:rPr>
        <w:t>」</w:t>
      </w:r>
      <w:r w:rsidR="00C5164F">
        <w:rPr>
          <w:rFonts w:asciiTheme="minorEastAsia" w:hAnsiTheme="minorEastAsia" w:hint="eastAsia"/>
          <w:sz w:val="20"/>
        </w:rPr>
        <w:t>にもとづいた障害者の差別相談、法律支援等の活動をしている。この相談ホットラインは現在、障害者差別禁止推進連帯の参加団体を中心に全国で相談センターを設置し、電話およびオンライン相談を運営している。</w:t>
      </w:r>
    </w:p>
    <w:p w14:paraId="26A7AB01" w14:textId="77777777" w:rsidR="00F609FC" w:rsidRDefault="00F609FC" w:rsidP="00D6120F">
      <w:pPr>
        <w:jc w:val="left"/>
        <w:rPr>
          <w:rFonts w:asciiTheme="minorEastAsia" w:hAnsiTheme="minorEastAsia"/>
          <w:sz w:val="20"/>
        </w:rPr>
      </w:pPr>
    </w:p>
    <w:p w14:paraId="09581B4F" w14:textId="1046F509" w:rsidR="00F609FC" w:rsidRDefault="00F609FC" w:rsidP="00D6120F">
      <w:pPr>
        <w:jc w:val="left"/>
        <w:rPr>
          <w:rFonts w:asciiTheme="majorEastAsia" w:eastAsiaTheme="majorEastAsia" w:hAnsiTheme="majorEastAsia"/>
          <w:sz w:val="22"/>
        </w:rPr>
      </w:pPr>
      <w:r w:rsidRPr="00F609FC">
        <w:rPr>
          <w:rFonts w:asciiTheme="majorEastAsia" w:eastAsiaTheme="majorEastAsia" w:hAnsiTheme="majorEastAsia"/>
          <w:sz w:val="22"/>
        </w:rPr>
        <w:t>2)</w:t>
      </w:r>
      <w:r w:rsidRPr="00F609FC">
        <w:rPr>
          <w:rFonts w:asciiTheme="majorEastAsia" w:eastAsiaTheme="majorEastAsia" w:hAnsiTheme="majorEastAsia" w:hint="eastAsia"/>
          <w:sz w:val="22"/>
        </w:rPr>
        <w:t xml:space="preserve">　障害者の性暴力相談所および保護施設の運営</w:t>
      </w:r>
    </w:p>
    <w:p w14:paraId="0D3306B5" w14:textId="4343CB84" w:rsidR="00F609FC" w:rsidRDefault="00F609FC" w:rsidP="00D6120F">
      <w:pPr>
        <w:jc w:val="left"/>
        <w:rPr>
          <w:rFonts w:asciiTheme="majorEastAsia" w:eastAsiaTheme="majorEastAsia" w:hAnsiTheme="majorEastAsia"/>
          <w:sz w:val="22"/>
        </w:rPr>
      </w:pPr>
      <w:r>
        <w:rPr>
          <w:rFonts w:asciiTheme="majorEastAsia" w:eastAsiaTheme="majorEastAsia" w:hAnsiTheme="majorEastAsia" w:hint="eastAsia"/>
          <w:sz w:val="22"/>
        </w:rPr>
        <w:t>⑴　障害者性暴力相談所</w:t>
      </w:r>
    </w:p>
    <w:p w14:paraId="13536698" w14:textId="16674A46" w:rsidR="00F609FC" w:rsidRPr="00F609FC" w:rsidRDefault="00F609FC" w:rsidP="00D6120F">
      <w:pPr>
        <w:jc w:val="left"/>
        <w:rPr>
          <w:rFonts w:asciiTheme="minorEastAsia" w:hAnsiTheme="minorEastAsia"/>
          <w:sz w:val="20"/>
        </w:rPr>
      </w:pPr>
      <w:r>
        <w:rPr>
          <w:rFonts w:asciiTheme="minorEastAsia" w:hAnsiTheme="minorEastAsia"/>
          <w:sz w:val="20"/>
        </w:rPr>
        <w:t xml:space="preserve">  </w:t>
      </w:r>
      <w:r>
        <w:rPr>
          <w:rFonts w:asciiTheme="minorEastAsia" w:hAnsiTheme="minorEastAsia" w:hint="eastAsia"/>
          <w:sz w:val="20"/>
        </w:rPr>
        <w:t>国家または自治体は「性暴力被害防止および被害者保護等に関する法律」に依拠し、性暴力被害相談所を設置・運営し、現在全国で障害者性暴力相談所は</w:t>
      </w:r>
      <w:r>
        <w:rPr>
          <w:rFonts w:asciiTheme="minorEastAsia" w:hAnsiTheme="minorEastAsia"/>
          <w:sz w:val="20"/>
        </w:rPr>
        <w:t>24</w:t>
      </w:r>
      <w:r>
        <w:rPr>
          <w:rFonts w:asciiTheme="minorEastAsia" w:hAnsiTheme="minorEastAsia" w:hint="eastAsia"/>
          <w:sz w:val="20"/>
        </w:rPr>
        <w:t>カ所、家庭内暴力相談所は２カ所設置されている。しかし、その多くは大都市に設置されているため、中小都市や離島などで発生する性暴力被害に対する支援が円滑ではないなど、地域別サービス格差が著しく現れている。</w:t>
      </w:r>
    </w:p>
    <w:p w14:paraId="019393B7" w14:textId="77777777" w:rsidR="00F609FC" w:rsidRDefault="00F609FC" w:rsidP="00D6120F">
      <w:pPr>
        <w:jc w:val="left"/>
        <w:rPr>
          <w:rFonts w:asciiTheme="majorEastAsia" w:eastAsiaTheme="majorEastAsia" w:hAnsiTheme="majorEastAsia"/>
          <w:sz w:val="22"/>
        </w:rPr>
      </w:pPr>
    </w:p>
    <w:p w14:paraId="1AE35196" w14:textId="21B762BB" w:rsidR="00F609FC" w:rsidRPr="00F609FC" w:rsidRDefault="00F609FC" w:rsidP="00D6120F">
      <w:pPr>
        <w:jc w:val="left"/>
        <w:rPr>
          <w:rFonts w:asciiTheme="majorEastAsia" w:eastAsiaTheme="majorEastAsia" w:hAnsiTheme="majorEastAsia"/>
          <w:sz w:val="22"/>
        </w:rPr>
      </w:pPr>
      <w:r>
        <w:rPr>
          <w:rFonts w:asciiTheme="majorEastAsia" w:eastAsiaTheme="majorEastAsia" w:hAnsiTheme="majorEastAsia" w:hint="eastAsia"/>
          <w:sz w:val="22"/>
        </w:rPr>
        <w:t>⑵　障害者性暴力被害者の保護施設</w:t>
      </w:r>
    </w:p>
    <w:p w14:paraId="6A75CAAB" w14:textId="1ED9E6E4" w:rsidR="00D6120F" w:rsidRDefault="00F609FC" w:rsidP="00D6120F">
      <w:pPr>
        <w:jc w:val="left"/>
        <w:rPr>
          <w:rFonts w:asciiTheme="minorEastAsia" w:hAnsiTheme="minorEastAsia"/>
          <w:sz w:val="20"/>
        </w:rPr>
      </w:pPr>
      <w:r>
        <w:rPr>
          <w:rFonts w:asciiTheme="majorEastAsia" w:eastAsiaTheme="majorEastAsia" w:hAnsiTheme="majorEastAsia" w:hint="eastAsia"/>
          <w:sz w:val="22"/>
        </w:rPr>
        <w:t xml:space="preserve">　</w:t>
      </w:r>
      <w:r w:rsidR="00782C5E">
        <w:rPr>
          <w:rFonts w:asciiTheme="minorEastAsia" w:hAnsiTheme="minorEastAsia" w:hint="eastAsia"/>
          <w:sz w:val="20"/>
        </w:rPr>
        <w:t>「性暴力防止および被害者保護等に関する法律」第</w:t>
      </w:r>
      <w:r w:rsidR="00782C5E">
        <w:rPr>
          <w:rFonts w:asciiTheme="minorEastAsia" w:hAnsiTheme="minorEastAsia"/>
          <w:sz w:val="20"/>
        </w:rPr>
        <w:t>12</w:t>
      </w:r>
      <w:r w:rsidR="00782C5E">
        <w:rPr>
          <w:rFonts w:asciiTheme="minorEastAsia" w:hAnsiTheme="minorEastAsia" w:hint="eastAsia"/>
          <w:sz w:val="20"/>
        </w:rPr>
        <w:t>条第</w:t>
      </w:r>
      <w:r w:rsidR="00782C5E">
        <w:rPr>
          <w:rFonts w:asciiTheme="minorEastAsia" w:hAnsiTheme="minorEastAsia"/>
          <w:sz w:val="20"/>
        </w:rPr>
        <w:t>3</w:t>
      </w:r>
      <w:r w:rsidR="00782C5E">
        <w:rPr>
          <w:rFonts w:asciiTheme="minorEastAsia" w:hAnsiTheme="minorEastAsia" w:hint="eastAsia"/>
          <w:sz w:val="20"/>
        </w:rPr>
        <w:t>項によれば、性暴力被害者が利用できる次のような保護施設が明記されている。</w:t>
      </w:r>
    </w:p>
    <w:p w14:paraId="765A0625" w14:textId="30DAFC73" w:rsidR="00782C5E" w:rsidRPr="00782C5E" w:rsidRDefault="00782C5E" w:rsidP="00D6120F">
      <w:pPr>
        <w:jc w:val="left"/>
        <w:rPr>
          <w:rFonts w:asciiTheme="minorEastAsia" w:hAnsiTheme="minorEastAsia"/>
          <w:sz w:val="20"/>
          <w:szCs w:val="20"/>
        </w:rPr>
      </w:pPr>
      <w:r w:rsidRPr="00782C5E">
        <w:rPr>
          <w:rFonts w:asciiTheme="minorEastAsia" w:hAnsiTheme="minorEastAsia" w:hint="eastAsia"/>
          <w:sz w:val="20"/>
          <w:szCs w:val="20"/>
        </w:rPr>
        <w:t>①</w:t>
      </w:r>
      <w:r>
        <w:rPr>
          <w:rFonts w:asciiTheme="minorEastAsia" w:hAnsiTheme="minorEastAsia" w:hint="eastAsia"/>
          <w:sz w:val="20"/>
          <w:szCs w:val="20"/>
        </w:rPr>
        <w:t xml:space="preserve">　一般保護施設：被害者に保護および宿食の提供、心理的安定と社会適応のための相談・治療、自立・リハビリ教育と就労情報を提供する施設</w:t>
      </w:r>
    </w:p>
    <w:p w14:paraId="379EBAA5" w14:textId="628265F4" w:rsidR="00782C5E" w:rsidRPr="00782C5E" w:rsidRDefault="00782C5E" w:rsidP="00D6120F">
      <w:pPr>
        <w:jc w:val="left"/>
        <w:rPr>
          <w:rFonts w:asciiTheme="minorEastAsia" w:hAnsiTheme="minorEastAsia"/>
          <w:sz w:val="20"/>
          <w:szCs w:val="20"/>
        </w:rPr>
      </w:pPr>
      <w:r w:rsidRPr="00782C5E">
        <w:rPr>
          <w:rFonts w:asciiTheme="minorEastAsia" w:hAnsiTheme="minorEastAsia" w:hint="eastAsia"/>
          <w:sz w:val="20"/>
          <w:szCs w:val="20"/>
        </w:rPr>
        <w:t>②</w:t>
      </w:r>
      <w:r w:rsidR="00FE1CA5">
        <w:rPr>
          <w:rFonts w:asciiTheme="minorEastAsia" w:hAnsiTheme="minorEastAsia" w:hint="eastAsia"/>
          <w:sz w:val="20"/>
          <w:szCs w:val="20"/>
        </w:rPr>
        <w:t xml:space="preserve">　障害者保護施設：</w:t>
      </w:r>
      <w:r w:rsidR="003D2574">
        <w:rPr>
          <w:rFonts w:asciiTheme="minorEastAsia" w:hAnsiTheme="minorEastAsia" w:hint="eastAsia"/>
          <w:sz w:val="20"/>
          <w:szCs w:val="20"/>
        </w:rPr>
        <w:t>「</w:t>
      </w:r>
      <w:r w:rsidR="003D2574">
        <w:rPr>
          <w:rFonts w:asciiTheme="minorEastAsia" w:hAnsiTheme="minorEastAsia" w:hint="eastAsia"/>
          <w:sz w:val="20"/>
        </w:rPr>
        <w:t>障害者差別禁止および権利救済等に関する法律</w:t>
      </w:r>
      <w:r w:rsidR="003D2574">
        <w:rPr>
          <w:rFonts w:asciiTheme="minorEastAsia" w:hAnsiTheme="minorEastAsia" w:hint="eastAsia"/>
          <w:sz w:val="20"/>
          <w:szCs w:val="20"/>
        </w:rPr>
        <w:t>」第２条第２項にもとづいた障害者である被害者に保護・宿食の提供、心理的安定と社会適応のための相談・治療、自立・リハビリ教育と就労情報を提供する施設</w:t>
      </w:r>
    </w:p>
    <w:p w14:paraId="6801A510" w14:textId="17367793" w:rsidR="00782C5E" w:rsidRPr="00782C5E" w:rsidRDefault="00782C5E" w:rsidP="00D6120F">
      <w:pPr>
        <w:jc w:val="left"/>
        <w:rPr>
          <w:rFonts w:asciiTheme="minorEastAsia" w:hAnsiTheme="minorEastAsia"/>
          <w:sz w:val="20"/>
          <w:szCs w:val="20"/>
        </w:rPr>
      </w:pPr>
      <w:r w:rsidRPr="00782C5E">
        <w:rPr>
          <w:rFonts w:asciiTheme="minorEastAsia" w:hAnsiTheme="minorEastAsia" w:hint="eastAsia"/>
          <w:sz w:val="20"/>
          <w:szCs w:val="20"/>
        </w:rPr>
        <w:t>③</w:t>
      </w:r>
      <w:r w:rsidR="00FE1CA5">
        <w:rPr>
          <w:rFonts w:asciiTheme="minorEastAsia" w:hAnsiTheme="minorEastAsia" w:hint="eastAsia"/>
          <w:sz w:val="20"/>
          <w:szCs w:val="20"/>
        </w:rPr>
        <w:t xml:space="preserve">　特別支援保護施設：</w:t>
      </w:r>
      <w:r w:rsidR="003527BD">
        <w:rPr>
          <w:rFonts w:asciiTheme="minorEastAsia" w:hAnsiTheme="minorEastAsia" w:hint="eastAsia"/>
          <w:sz w:val="20"/>
          <w:szCs w:val="20"/>
        </w:rPr>
        <w:t>「性暴力犯罪の処罰等に関する特例法」第５条による親族などによる強姦などの被害者である１９歳未満の被害者に保護・宿食の提供、心理的安定と社会適応のための相談・治療、自立・リハビリ教育と就労情報を提供する施設</w:t>
      </w:r>
    </w:p>
    <w:p w14:paraId="2CDFF7F8" w14:textId="4E72AF3E" w:rsidR="00782C5E" w:rsidRPr="00782C5E" w:rsidRDefault="00782C5E" w:rsidP="00D6120F">
      <w:pPr>
        <w:jc w:val="left"/>
        <w:rPr>
          <w:rFonts w:asciiTheme="minorEastAsia" w:hAnsiTheme="minorEastAsia"/>
          <w:sz w:val="20"/>
          <w:szCs w:val="20"/>
        </w:rPr>
      </w:pPr>
      <w:r w:rsidRPr="00782C5E">
        <w:rPr>
          <w:rFonts w:asciiTheme="minorEastAsia" w:hAnsiTheme="minorEastAsia" w:hint="eastAsia"/>
          <w:sz w:val="20"/>
          <w:szCs w:val="20"/>
        </w:rPr>
        <w:t>④</w:t>
      </w:r>
      <w:r w:rsidR="00FE1CA5">
        <w:rPr>
          <w:rFonts w:asciiTheme="minorEastAsia" w:hAnsiTheme="minorEastAsia" w:hint="eastAsia"/>
          <w:sz w:val="20"/>
          <w:szCs w:val="20"/>
        </w:rPr>
        <w:t xml:space="preserve">　自立支援共同生活施設</w:t>
      </w:r>
      <w:r w:rsidR="003A3B6F">
        <w:rPr>
          <w:rFonts w:asciiTheme="minorEastAsia" w:hAnsiTheme="minorEastAsia" w:hint="eastAsia"/>
          <w:sz w:val="20"/>
          <w:szCs w:val="20"/>
        </w:rPr>
        <w:t>：第１号から第３号までの保護施設を退所した人に自立・リハビリ教育と就労情報を提供する施設</w:t>
      </w:r>
    </w:p>
    <w:p w14:paraId="13990EF0" w14:textId="121D5154" w:rsidR="00F609FC" w:rsidRDefault="00782C5E" w:rsidP="00D6120F">
      <w:pPr>
        <w:jc w:val="left"/>
        <w:rPr>
          <w:rFonts w:asciiTheme="minorEastAsia" w:hAnsiTheme="minorEastAsia"/>
          <w:sz w:val="20"/>
          <w:szCs w:val="20"/>
        </w:rPr>
      </w:pPr>
      <w:r w:rsidRPr="00782C5E">
        <w:rPr>
          <w:rFonts w:asciiTheme="minorEastAsia" w:hAnsiTheme="minorEastAsia" w:hint="eastAsia"/>
          <w:sz w:val="20"/>
          <w:szCs w:val="20"/>
        </w:rPr>
        <w:t>⑤</w:t>
      </w:r>
      <w:r w:rsidR="003D2574">
        <w:rPr>
          <w:rFonts w:asciiTheme="minorEastAsia" w:hAnsiTheme="minorEastAsia" w:hint="eastAsia"/>
          <w:sz w:val="20"/>
          <w:szCs w:val="20"/>
        </w:rPr>
        <w:t xml:space="preserve">　障害者自立支援共同生活施設：</w:t>
      </w:r>
      <w:r w:rsidR="00FD4947">
        <w:rPr>
          <w:rFonts w:asciiTheme="minorEastAsia" w:hAnsiTheme="minorEastAsia" w:hint="eastAsia"/>
          <w:sz w:val="20"/>
          <w:szCs w:val="20"/>
        </w:rPr>
        <w:t>第２号の保護施設を退所した人に自立・リハビリ教育と就労情報を提供する施設</w:t>
      </w:r>
    </w:p>
    <w:p w14:paraId="6A256130" w14:textId="77777777" w:rsidR="007D3E5B" w:rsidRDefault="007D3E5B" w:rsidP="00D6120F">
      <w:pPr>
        <w:jc w:val="left"/>
        <w:rPr>
          <w:rFonts w:asciiTheme="minorEastAsia" w:hAnsiTheme="minorEastAsia"/>
          <w:sz w:val="20"/>
          <w:szCs w:val="20"/>
        </w:rPr>
      </w:pPr>
    </w:p>
    <w:p w14:paraId="370E70F7" w14:textId="77777777" w:rsidR="007D3E5B" w:rsidRPr="00782C5E" w:rsidRDefault="007D3E5B" w:rsidP="00D6120F">
      <w:pPr>
        <w:jc w:val="left"/>
        <w:rPr>
          <w:rFonts w:asciiTheme="minorEastAsia" w:hAnsiTheme="minorEastAsia"/>
          <w:sz w:val="20"/>
          <w:szCs w:val="20"/>
        </w:rPr>
      </w:pPr>
    </w:p>
    <w:p w14:paraId="339F9ABB" w14:textId="1AB575C9" w:rsidR="00782C5E" w:rsidRDefault="007D3E5B" w:rsidP="00D6120F">
      <w:pPr>
        <w:jc w:val="left"/>
        <w:rPr>
          <w:rFonts w:asciiTheme="majorEastAsia" w:eastAsiaTheme="majorEastAsia" w:hAnsiTheme="majorEastAsia"/>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障害者権益擁護機関（</w:t>
      </w:r>
      <w:r>
        <w:rPr>
          <w:rFonts w:asciiTheme="majorEastAsia" w:eastAsiaTheme="majorEastAsia" w:hAnsiTheme="majorEastAsia"/>
          <w:sz w:val="22"/>
        </w:rPr>
        <w:t>2017</w:t>
      </w:r>
      <w:r>
        <w:rPr>
          <w:rFonts w:asciiTheme="majorEastAsia" w:eastAsiaTheme="majorEastAsia" w:hAnsiTheme="majorEastAsia" w:hint="eastAsia"/>
          <w:sz w:val="22"/>
        </w:rPr>
        <w:t>年施行予定）</w:t>
      </w:r>
    </w:p>
    <w:p w14:paraId="619128F0" w14:textId="7EEEA0AD" w:rsidR="00236426" w:rsidRDefault="00236426" w:rsidP="00D6120F">
      <w:pPr>
        <w:jc w:val="left"/>
        <w:rPr>
          <w:rFonts w:asciiTheme="minorEastAsia" w:hAnsiTheme="minorEastAsia"/>
          <w:sz w:val="20"/>
        </w:rPr>
      </w:pPr>
      <w:r w:rsidRPr="00236426">
        <w:rPr>
          <w:rFonts w:asciiTheme="minorEastAsia" w:hAnsiTheme="minorEastAsia" w:hint="eastAsia"/>
          <w:sz w:val="20"/>
        </w:rPr>
        <w:t xml:space="preserve">　「障害者福祉法」</w:t>
      </w:r>
      <w:r>
        <w:rPr>
          <w:rFonts w:asciiTheme="minorEastAsia" w:hAnsiTheme="minorEastAsia" w:hint="eastAsia"/>
          <w:sz w:val="20"/>
        </w:rPr>
        <w:t>の改正により</w:t>
      </w:r>
      <w:r>
        <w:rPr>
          <w:rFonts w:asciiTheme="minorEastAsia" w:hAnsiTheme="minorEastAsia"/>
          <w:sz w:val="20"/>
        </w:rPr>
        <w:t>2017</w:t>
      </w:r>
      <w:r>
        <w:rPr>
          <w:rFonts w:asciiTheme="minorEastAsia" w:hAnsiTheme="minorEastAsia" w:hint="eastAsia"/>
          <w:sz w:val="20"/>
        </w:rPr>
        <w:t>年から導入予定の障害者権益擁護機関は「児童福祉法」上の児童保護専門機関と「老人福祉法」上の老人保護専門機関に対応した障害者虐待専門機関である。障害者権益擁護機関は中央と地域にそれぞれ設置され、虐待予防業務と申告受付、現場調査など救急保護業務を行う。とくに障害者虐待が終了してからも事後管理および相談、教育および医療・心理的治療等の支援を実施するように規定している。しかし、現在の障害者福祉法は規定が極めて単純であり、他領域に比べて役割が制限されている。被害者支援に関しても宣言的規定が含まれているだけで、具体的な内容はない。今後、法律の改正と施行令の制定によって解決すべき事項や正しい方向を設定することが大事だと思われる。</w:t>
      </w:r>
    </w:p>
    <w:p w14:paraId="2C09F51E" w14:textId="693023D2" w:rsidR="00236426" w:rsidRDefault="00236426" w:rsidP="00D6120F">
      <w:pPr>
        <w:jc w:val="left"/>
        <w:rPr>
          <w:rFonts w:asciiTheme="minorEastAsia" w:hAnsiTheme="minorEastAsia"/>
          <w:sz w:val="20"/>
        </w:rPr>
      </w:pPr>
      <w:r>
        <w:rPr>
          <w:rFonts w:asciiTheme="minorEastAsia" w:hAnsiTheme="minorEastAsia" w:hint="eastAsia"/>
          <w:sz w:val="20"/>
        </w:rPr>
        <w:t xml:space="preserve">　保健福祉部は虐待被害障害者の</w:t>
      </w:r>
      <w:r w:rsidR="001A6EB5">
        <w:rPr>
          <w:rFonts w:asciiTheme="minorEastAsia" w:hAnsiTheme="minorEastAsia"/>
          <w:sz w:val="20"/>
        </w:rPr>
        <w:t>シェルター</w:t>
      </w:r>
      <w:r>
        <w:rPr>
          <w:rFonts w:asciiTheme="minorEastAsia" w:hAnsiTheme="minorEastAsia" w:hint="eastAsia"/>
          <w:sz w:val="20"/>
        </w:rPr>
        <w:t>不在に関する持続的な問題提起によって現在人権侵害被害障害者の</w:t>
      </w:r>
      <w:r w:rsidR="001A6EB5">
        <w:rPr>
          <w:rFonts w:asciiTheme="minorEastAsia" w:hAnsiTheme="minorEastAsia"/>
          <w:sz w:val="20"/>
        </w:rPr>
        <w:t>シェルター</w:t>
      </w:r>
      <w:r>
        <w:rPr>
          <w:rFonts w:asciiTheme="minorEastAsia" w:hAnsiTheme="minorEastAsia" w:hint="eastAsia"/>
          <w:sz w:val="20"/>
        </w:rPr>
        <w:t>４カ所を障害者居住施設のなかで指定してモデル運営しており、これからも徐々に拡大していく予定である。いまだに</w:t>
      </w:r>
      <w:r w:rsidR="001A6EB5">
        <w:rPr>
          <w:rFonts w:asciiTheme="minorEastAsia" w:hAnsiTheme="minorEastAsia"/>
          <w:sz w:val="20"/>
        </w:rPr>
        <w:t>シェルター</w:t>
      </w:r>
      <w:r>
        <w:rPr>
          <w:rFonts w:asciiTheme="minorEastAsia" w:hAnsiTheme="minorEastAsia" w:hint="eastAsia"/>
          <w:sz w:val="20"/>
        </w:rPr>
        <w:t>の具体的な役割とイメージ像は確立されていない状態で、居住施設の役割を超えた被害者支援の役割を担当できるためのさらなる努力が求められる。</w:t>
      </w:r>
    </w:p>
    <w:p w14:paraId="5FA48440" w14:textId="77777777" w:rsidR="00236426" w:rsidRDefault="00236426" w:rsidP="00D6120F">
      <w:pPr>
        <w:jc w:val="left"/>
        <w:rPr>
          <w:rFonts w:asciiTheme="minorEastAsia" w:hAnsiTheme="minorEastAsia"/>
          <w:sz w:val="20"/>
        </w:rPr>
      </w:pPr>
    </w:p>
    <w:p w14:paraId="7E2DD6FB" w14:textId="77777777" w:rsidR="00236426" w:rsidRPr="00236426" w:rsidRDefault="00236426" w:rsidP="00D6120F">
      <w:pPr>
        <w:jc w:val="left"/>
        <w:rPr>
          <w:rFonts w:asciiTheme="minorEastAsia" w:hAnsiTheme="minorEastAsia"/>
          <w:sz w:val="20"/>
        </w:rPr>
      </w:pPr>
    </w:p>
    <w:p w14:paraId="0C80B9F3" w14:textId="77777777" w:rsidR="00C73CD1" w:rsidRPr="00062DCF" w:rsidRDefault="00C73CD1" w:rsidP="00C73CD1">
      <w:pPr>
        <w:pStyle w:val="a3"/>
        <w:numPr>
          <w:ilvl w:val="0"/>
          <w:numId w:val="1"/>
        </w:numPr>
        <w:ind w:leftChars="0"/>
        <w:jc w:val="left"/>
        <w:rPr>
          <w:rFonts w:asciiTheme="majorEastAsia" w:eastAsiaTheme="majorEastAsia" w:hAnsiTheme="majorEastAsia"/>
          <w:sz w:val="22"/>
        </w:rPr>
      </w:pPr>
      <w:r w:rsidRPr="00062DCF">
        <w:rPr>
          <w:rFonts w:asciiTheme="majorEastAsia" w:eastAsiaTheme="majorEastAsia" w:hAnsiTheme="majorEastAsia" w:hint="eastAsia"/>
          <w:sz w:val="22"/>
        </w:rPr>
        <w:t>虐待被害障害者支援センター＜</w:t>
      </w:r>
      <w:r w:rsidRPr="00062DCF">
        <w:rPr>
          <w:rFonts w:asciiTheme="majorEastAsia" w:eastAsiaTheme="majorEastAsia" w:hAnsiTheme="majorEastAsia"/>
          <w:sz w:val="22"/>
        </w:rPr>
        <w:t>Center for Abuse Victims with Disabilities</w:t>
      </w:r>
      <w:r w:rsidRPr="00062DCF">
        <w:rPr>
          <w:rFonts w:asciiTheme="majorEastAsia" w:eastAsiaTheme="majorEastAsia" w:hAnsiTheme="majorEastAsia" w:hint="eastAsia"/>
          <w:sz w:val="22"/>
        </w:rPr>
        <w:t>＞</w:t>
      </w:r>
    </w:p>
    <w:p w14:paraId="416A5AB2" w14:textId="48E7C3C4" w:rsidR="005B60D4" w:rsidRDefault="00284A60" w:rsidP="00284A60">
      <w:pPr>
        <w:jc w:val="left"/>
        <w:rPr>
          <w:rFonts w:asciiTheme="majorEastAsia" w:eastAsiaTheme="majorEastAsia" w:hAnsiTheme="majorEastAsia"/>
          <w:sz w:val="20"/>
        </w:rPr>
      </w:pPr>
      <w:r>
        <w:rPr>
          <w:rFonts w:asciiTheme="majorEastAsia" w:eastAsiaTheme="majorEastAsia" w:hAnsiTheme="majorEastAsia"/>
          <w:sz w:val="20"/>
        </w:rPr>
        <w:t>1)</w:t>
      </w:r>
      <w:r>
        <w:rPr>
          <w:rFonts w:asciiTheme="majorEastAsia" w:eastAsiaTheme="majorEastAsia" w:hAnsiTheme="majorEastAsia" w:hint="eastAsia"/>
          <w:sz w:val="20"/>
        </w:rPr>
        <w:t xml:space="preserve">　虐待被害障害者の特殊性・状況に合わせた特別支援システムの必要性</w:t>
      </w:r>
    </w:p>
    <w:p w14:paraId="6D22F17B" w14:textId="54C1E2F7" w:rsidR="006C31F9" w:rsidRDefault="00BE615E" w:rsidP="00284A60">
      <w:pPr>
        <w:jc w:val="left"/>
        <w:rPr>
          <w:rFonts w:asciiTheme="minorEastAsia" w:hAnsiTheme="minorEastAsia"/>
          <w:sz w:val="20"/>
        </w:rPr>
      </w:pPr>
      <w:r>
        <w:rPr>
          <w:rFonts w:asciiTheme="majorEastAsia" w:eastAsiaTheme="majorEastAsia" w:hAnsiTheme="majorEastAsia" w:hint="eastAsia"/>
          <w:sz w:val="20"/>
        </w:rPr>
        <w:t xml:space="preserve">　</w:t>
      </w:r>
      <w:r>
        <w:rPr>
          <w:rFonts w:asciiTheme="minorEastAsia" w:hAnsiTheme="minorEastAsia" w:hint="eastAsia"/>
          <w:sz w:val="20"/>
        </w:rPr>
        <w:t>障害をもつ虐待の被害者はその障害を考慮した様々な特別な支援が必要であり、障害について良く理解している擁護人の存在が必須である。</w:t>
      </w:r>
      <w:r w:rsidR="00274D42">
        <w:rPr>
          <w:rFonts w:asciiTheme="minorEastAsia" w:hAnsiTheme="minorEastAsia" w:hint="eastAsia"/>
          <w:sz w:val="20"/>
        </w:rPr>
        <w:t>既存の被害者支援のための公的資源や社会福祉資源があるにしても、それを自ら見つけ出して提供を受けることが困難な場合が多いため、様々な資源を珠をつなげるように連携させてくれる擁護人の役割が重要である。とくに虐待の被害者は捜査と裁判手続きの支援を含めた損害倍賞と安全のための法的措置などいろいろな法律的支援が必要だが、既存の司法システム内では障害者がこのような法律的支援を受けることは難しい。また心理治療、医療的支援、各種福祉サービス連携は障害を十分に考慮して提供されなければならない。何よりも一時的な金銭的支援だけではそれぞれが持っている環境的制約と社会的差別が解消されない限り、虐待は繰り返されるだけで問題は解決されない。</w:t>
      </w:r>
    </w:p>
    <w:p w14:paraId="43971C20" w14:textId="2230595A" w:rsidR="0074151C" w:rsidRPr="00BE615E" w:rsidRDefault="00274D42" w:rsidP="00284A60">
      <w:pPr>
        <w:jc w:val="left"/>
        <w:rPr>
          <w:rFonts w:asciiTheme="minorEastAsia" w:hAnsiTheme="minorEastAsia"/>
          <w:sz w:val="20"/>
        </w:rPr>
      </w:pPr>
      <w:r>
        <w:rPr>
          <w:rFonts w:asciiTheme="minorEastAsia" w:hAnsiTheme="minorEastAsia" w:hint="eastAsia"/>
          <w:sz w:val="20"/>
        </w:rPr>
        <w:t xml:space="preserve">　今まで持続的に障害者虐待事件が発生したが、加害者の反人格と反社会性がマスコミのゴシップとして束の間の</w:t>
      </w:r>
      <w:r w:rsidR="0074151C">
        <w:rPr>
          <w:rFonts w:asciiTheme="minorEastAsia" w:hAnsiTheme="minorEastAsia" w:hint="eastAsia"/>
          <w:sz w:val="20"/>
        </w:rPr>
        <w:t>怒りを呼び起こすにとどまり、障害者本人と現在置かれている状況、その人が受けた心理的・身体的・物質的被害については関心を置いていなかった。虐待被害障害者支援センターはこのようないろんな状況を反映して、今までの制度的空白を補完し、障害者個人に合わせた権利回復と社会統合に向けた新しいモデルを提示しようとしている。</w:t>
      </w:r>
    </w:p>
    <w:p w14:paraId="7096E03C" w14:textId="77777777" w:rsidR="006C31F9" w:rsidRDefault="006C31F9" w:rsidP="00284A60">
      <w:pPr>
        <w:jc w:val="left"/>
        <w:rPr>
          <w:rFonts w:asciiTheme="majorEastAsia" w:eastAsiaTheme="majorEastAsia" w:hAnsiTheme="majorEastAsia"/>
          <w:sz w:val="20"/>
        </w:rPr>
      </w:pPr>
    </w:p>
    <w:p w14:paraId="5FF093FA" w14:textId="1573B488" w:rsidR="00284A60" w:rsidRDefault="00284A60" w:rsidP="00284A60">
      <w:pPr>
        <w:jc w:val="left"/>
        <w:rPr>
          <w:rFonts w:asciiTheme="majorEastAsia" w:eastAsiaTheme="majorEastAsia" w:hAnsiTheme="majorEastAsia"/>
          <w:sz w:val="20"/>
        </w:rPr>
      </w:pPr>
      <w:r>
        <w:rPr>
          <w:rFonts w:asciiTheme="majorEastAsia" w:eastAsiaTheme="majorEastAsia" w:hAnsiTheme="majorEastAsia"/>
          <w:sz w:val="20"/>
        </w:rPr>
        <w:t>2)</w:t>
      </w:r>
      <w:r>
        <w:rPr>
          <w:rFonts w:asciiTheme="majorEastAsia" w:eastAsiaTheme="majorEastAsia" w:hAnsiTheme="majorEastAsia" w:hint="eastAsia"/>
          <w:sz w:val="20"/>
        </w:rPr>
        <w:t xml:space="preserve">　支援対象</w:t>
      </w:r>
    </w:p>
    <w:p w14:paraId="0834AC68" w14:textId="39ADAEA3" w:rsidR="00257EDC" w:rsidRDefault="00257EDC" w:rsidP="00284A60">
      <w:pPr>
        <w:jc w:val="left"/>
        <w:rPr>
          <w:rFonts w:asciiTheme="majorEastAsia" w:eastAsiaTheme="majorEastAsia" w:hAnsiTheme="majorEastAsia"/>
          <w:sz w:val="20"/>
        </w:rPr>
      </w:pPr>
      <w:r>
        <w:rPr>
          <w:rFonts w:asciiTheme="majorEastAsia" w:eastAsiaTheme="majorEastAsia" w:hAnsiTheme="majorEastAsia" w:hint="eastAsia"/>
          <w:sz w:val="20"/>
        </w:rPr>
        <w:t>⑴　障害者</w:t>
      </w:r>
    </w:p>
    <w:p w14:paraId="587054D6" w14:textId="12C1B2E9" w:rsidR="00C00E18" w:rsidRDefault="00477BA3" w:rsidP="00284A60">
      <w:pPr>
        <w:jc w:val="left"/>
        <w:rPr>
          <w:rFonts w:asciiTheme="minorEastAsia" w:hAnsiTheme="minorEastAsia"/>
          <w:sz w:val="20"/>
        </w:rPr>
      </w:pPr>
      <w:r w:rsidRPr="00477BA3">
        <w:rPr>
          <w:rFonts w:asciiTheme="minorEastAsia" w:hAnsiTheme="minorEastAsia" w:hint="eastAsia"/>
          <w:sz w:val="20"/>
        </w:rPr>
        <w:t xml:space="preserve">　</w:t>
      </w:r>
      <w:r w:rsidRPr="00477BA3">
        <w:rPr>
          <w:rFonts w:asciiTheme="minorEastAsia" w:hAnsiTheme="minorEastAsia"/>
          <w:sz w:val="20"/>
        </w:rPr>
        <w:t>2014</w:t>
      </w:r>
      <w:r w:rsidRPr="00477BA3">
        <w:rPr>
          <w:rFonts w:asciiTheme="minorEastAsia" w:hAnsiTheme="minorEastAsia" w:hint="eastAsia"/>
          <w:sz w:val="20"/>
        </w:rPr>
        <w:t>年の「塩田奴隷事件」の場合、</w:t>
      </w:r>
      <w:r w:rsidR="00C00E18">
        <w:rPr>
          <w:rFonts w:asciiTheme="minorEastAsia" w:hAnsiTheme="minorEastAsia" w:hint="eastAsia"/>
          <w:sz w:val="20"/>
        </w:rPr>
        <w:t>障害者人権侵害予防センターが把握した被害者６３名のうち１６名（</w:t>
      </w:r>
      <w:r w:rsidR="00C00E18">
        <w:rPr>
          <w:rFonts w:asciiTheme="minorEastAsia" w:hAnsiTheme="minorEastAsia"/>
          <w:sz w:val="20"/>
        </w:rPr>
        <w:t>25.5%</w:t>
      </w:r>
      <w:r w:rsidR="00C00E18">
        <w:rPr>
          <w:rFonts w:asciiTheme="minorEastAsia" w:hAnsiTheme="minorEastAsia" w:hint="eastAsia"/>
          <w:sz w:val="20"/>
        </w:rPr>
        <w:t>）が登録された障害者で、３１名（</w:t>
      </w:r>
      <w:r w:rsidR="00C00E18">
        <w:rPr>
          <w:rFonts w:asciiTheme="minorEastAsia" w:hAnsiTheme="minorEastAsia"/>
          <w:sz w:val="20"/>
        </w:rPr>
        <w:t>49.2%</w:t>
      </w:r>
      <w:r w:rsidR="00C00E18">
        <w:rPr>
          <w:rFonts w:asciiTheme="minorEastAsia" w:hAnsiTheme="minorEastAsia" w:hint="eastAsia"/>
          <w:sz w:val="20"/>
        </w:rPr>
        <w:t>）は登録されていない障害者で、これは虐待の被害者がそのぐらい基本的な福祉体系から疎外されていたことを意味する。支援対象の障害者を障害者福祉法で登録された障害者に限定した場合、登録していない障害者が支援を受けることができず、障害者登録手続きをふむとしても手続きに費やされる相当な期間は必要な支援を適時に受けることができない。そのため、センターの支援対象障害者は未登録障害者を含むべきであり、今後円滑な社会サービスの連携のためには登録手続きの支援が求められる。</w:t>
      </w:r>
    </w:p>
    <w:p w14:paraId="5D41855A" w14:textId="71B9E541" w:rsidR="004A5BB1" w:rsidRDefault="004A5BB1" w:rsidP="00284A60">
      <w:pPr>
        <w:jc w:val="left"/>
        <w:rPr>
          <w:rFonts w:asciiTheme="minorEastAsia" w:hAnsiTheme="minorEastAsia"/>
          <w:sz w:val="20"/>
        </w:rPr>
      </w:pPr>
      <w:r>
        <w:rPr>
          <w:rFonts w:asciiTheme="minorEastAsia" w:hAnsiTheme="minorEastAsia" w:hint="eastAsia"/>
          <w:sz w:val="20"/>
        </w:rPr>
        <w:t xml:space="preserve">　センターの支援対象の障害者としては次のような点が考慮される。</w:t>
      </w:r>
    </w:p>
    <w:p w14:paraId="039CE65A" w14:textId="1CDA0826" w:rsidR="004A5BB1" w:rsidRDefault="004A5BB1" w:rsidP="004A5BB1">
      <w:pPr>
        <w:pStyle w:val="a3"/>
        <w:numPr>
          <w:ilvl w:val="0"/>
          <w:numId w:val="3"/>
        </w:numPr>
        <w:ind w:leftChars="0"/>
        <w:jc w:val="left"/>
        <w:rPr>
          <w:rFonts w:asciiTheme="minorEastAsia" w:hAnsiTheme="minorEastAsia"/>
          <w:sz w:val="20"/>
        </w:rPr>
      </w:pPr>
      <w:r>
        <w:rPr>
          <w:rFonts w:asciiTheme="minorEastAsia" w:hAnsiTheme="minorEastAsia" w:hint="eastAsia"/>
          <w:sz w:val="20"/>
        </w:rPr>
        <w:t>医学的基準のみではなく被害者を囲む環境と被害者の虐待経験、それによる影響などを総合的に考慮する。</w:t>
      </w:r>
    </w:p>
    <w:p w14:paraId="7377579E" w14:textId="1D5FBB49" w:rsidR="004A5BB1" w:rsidRDefault="004A5BB1" w:rsidP="004A5BB1">
      <w:pPr>
        <w:pStyle w:val="a3"/>
        <w:numPr>
          <w:ilvl w:val="0"/>
          <w:numId w:val="3"/>
        </w:numPr>
        <w:ind w:leftChars="0"/>
        <w:jc w:val="left"/>
        <w:rPr>
          <w:rFonts w:asciiTheme="minorEastAsia" w:hAnsiTheme="minorEastAsia"/>
          <w:sz w:val="20"/>
        </w:rPr>
      </w:pPr>
      <w:r>
        <w:rPr>
          <w:rFonts w:asciiTheme="minorEastAsia" w:hAnsiTheme="minorEastAsia" w:hint="eastAsia"/>
          <w:sz w:val="20"/>
        </w:rPr>
        <w:t>支援対象の障害者有無は多様な根拠から確認できる。（例：診断書、心理評価書、医療記録、相談日誌・観察日誌など障害状態がわかる文書、隣人の証言、当事者の陳述など）</w:t>
      </w:r>
    </w:p>
    <w:p w14:paraId="7CA096ED" w14:textId="1914D4CF" w:rsidR="004A5BB1" w:rsidRDefault="007E4356" w:rsidP="004A5BB1">
      <w:pPr>
        <w:pStyle w:val="a3"/>
        <w:numPr>
          <w:ilvl w:val="0"/>
          <w:numId w:val="3"/>
        </w:numPr>
        <w:ind w:leftChars="0"/>
        <w:jc w:val="left"/>
        <w:rPr>
          <w:rFonts w:asciiTheme="minorEastAsia" w:hAnsiTheme="minorEastAsia"/>
          <w:sz w:val="20"/>
        </w:rPr>
      </w:pPr>
      <w:r>
        <w:rPr>
          <w:rFonts w:asciiTheme="minorEastAsia" w:hAnsiTheme="minorEastAsia" w:hint="eastAsia"/>
          <w:sz w:val="20"/>
        </w:rPr>
        <w:t>上記の根拠を土台に「被害者支援諮問委員会議」を通じて支援有無を決定する。</w:t>
      </w:r>
    </w:p>
    <w:p w14:paraId="4F34C418" w14:textId="27F24CB2" w:rsidR="007E4356" w:rsidRDefault="007E4356" w:rsidP="004A5BB1">
      <w:pPr>
        <w:pStyle w:val="a3"/>
        <w:numPr>
          <w:ilvl w:val="0"/>
          <w:numId w:val="3"/>
        </w:numPr>
        <w:ind w:leftChars="0"/>
        <w:jc w:val="left"/>
        <w:rPr>
          <w:rFonts w:asciiTheme="minorEastAsia" w:hAnsiTheme="minorEastAsia"/>
          <w:sz w:val="20"/>
        </w:rPr>
      </w:pPr>
      <w:r>
        <w:rPr>
          <w:rFonts w:asciiTheme="minorEastAsia" w:hAnsiTheme="minorEastAsia" w:hint="eastAsia"/>
          <w:sz w:val="20"/>
        </w:rPr>
        <w:t>それによって登録されていない障害者もセンターの支援対象に含められる</w:t>
      </w:r>
    </w:p>
    <w:p w14:paraId="15750F19" w14:textId="7FE950F9" w:rsidR="007E4356" w:rsidRPr="004A5BB1" w:rsidRDefault="007E4356" w:rsidP="004A5BB1">
      <w:pPr>
        <w:pStyle w:val="a3"/>
        <w:numPr>
          <w:ilvl w:val="0"/>
          <w:numId w:val="3"/>
        </w:numPr>
        <w:ind w:leftChars="0"/>
        <w:jc w:val="left"/>
        <w:rPr>
          <w:rFonts w:asciiTheme="minorEastAsia" w:hAnsiTheme="minorEastAsia"/>
          <w:sz w:val="20"/>
        </w:rPr>
      </w:pPr>
      <w:r>
        <w:rPr>
          <w:rFonts w:asciiTheme="minorEastAsia" w:hAnsiTheme="minorEastAsia" w:hint="eastAsia"/>
          <w:sz w:val="20"/>
        </w:rPr>
        <w:t>今後、社会福祉サービスの連携のために未登録障害者は障害登録を勧めるが、当事者の意思を重視する。</w:t>
      </w:r>
    </w:p>
    <w:p w14:paraId="50A495D3" w14:textId="77777777" w:rsidR="00477BA3" w:rsidRPr="00477BA3" w:rsidRDefault="00477BA3" w:rsidP="00284A60">
      <w:pPr>
        <w:jc w:val="left"/>
        <w:rPr>
          <w:rFonts w:asciiTheme="minorEastAsia" w:hAnsiTheme="minorEastAsia"/>
          <w:sz w:val="20"/>
        </w:rPr>
      </w:pPr>
    </w:p>
    <w:p w14:paraId="57118585" w14:textId="56927011" w:rsidR="00257EDC" w:rsidRDefault="00257EDC" w:rsidP="00284A60">
      <w:pPr>
        <w:jc w:val="left"/>
        <w:rPr>
          <w:rFonts w:asciiTheme="majorEastAsia" w:eastAsiaTheme="majorEastAsia" w:hAnsiTheme="majorEastAsia"/>
          <w:sz w:val="20"/>
        </w:rPr>
      </w:pPr>
      <w:r>
        <w:rPr>
          <w:rFonts w:asciiTheme="majorEastAsia" w:eastAsiaTheme="majorEastAsia" w:hAnsiTheme="majorEastAsia" w:hint="eastAsia"/>
          <w:sz w:val="20"/>
        </w:rPr>
        <w:t>⑵　障害者虐待の被害者</w:t>
      </w:r>
    </w:p>
    <w:p w14:paraId="55149359" w14:textId="311BA5C7" w:rsidR="00477BA3" w:rsidRDefault="006E708E" w:rsidP="00284A60">
      <w:pPr>
        <w:jc w:val="left"/>
        <w:rPr>
          <w:rFonts w:asciiTheme="minorEastAsia" w:hAnsiTheme="minorEastAsia"/>
          <w:sz w:val="20"/>
        </w:rPr>
      </w:pPr>
      <w:r w:rsidRPr="006E708E">
        <w:rPr>
          <w:rFonts w:asciiTheme="minorEastAsia" w:hAnsiTheme="minorEastAsia" w:hint="eastAsia"/>
          <w:sz w:val="20"/>
        </w:rPr>
        <w:t xml:space="preserve">　センターの支援対象障害者は「虐待の被害者」であり、ここでの「虐待」で優先的に考慮されるべきものは「障害者福祉法」上の障害者虐待である。</w:t>
      </w:r>
    </w:p>
    <w:p w14:paraId="0CB37FC3" w14:textId="77777777" w:rsidR="006E708E" w:rsidRDefault="006E708E" w:rsidP="00284A60">
      <w:pPr>
        <w:jc w:val="left"/>
        <w:rPr>
          <w:rFonts w:asciiTheme="minorEastAsia" w:hAnsiTheme="minorEastAsia"/>
          <w:sz w:val="20"/>
        </w:rPr>
      </w:pPr>
    </w:p>
    <w:p w14:paraId="15B23AEF" w14:textId="4375A31D" w:rsidR="006E708E" w:rsidRPr="006E708E" w:rsidRDefault="006E708E" w:rsidP="00284A60">
      <w:pPr>
        <w:jc w:val="left"/>
        <w:rPr>
          <w:rFonts w:asciiTheme="minorEastAsia" w:hAnsiTheme="minorEastAsia"/>
          <w:sz w:val="20"/>
        </w:rPr>
      </w:pPr>
      <w:r>
        <w:rPr>
          <w:rFonts w:asciiTheme="minorEastAsia" w:hAnsiTheme="minorEastAsia" w:hint="eastAsia"/>
          <w:sz w:val="20"/>
        </w:rPr>
        <w:t>◇　障害者虐待（障害者福祉法第３条）</w:t>
      </w:r>
    </w:p>
    <w:tbl>
      <w:tblPr>
        <w:tblStyle w:val="a4"/>
        <w:tblW w:w="0" w:type="auto"/>
        <w:tblLook w:val="04A0" w:firstRow="1" w:lastRow="0" w:firstColumn="1" w:lastColumn="0" w:noHBand="0" w:noVBand="1"/>
      </w:tblPr>
      <w:tblGrid>
        <w:gridCol w:w="8696"/>
      </w:tblGrid>
      <w:tr w:rsidR="006E708E" w14:paraId="154407D5" w14:textId="77777777" w:rsidTr="006E708E">
        <w:tc>
          <w:tcPr>
            <w:tcW w:w="8696" w:type="dxa"/>
          </w:tcPr>
          <w:p w14:paraId="1D5B9861" w14:textId="053AFFD8" w:rsidR="006E708E" w:rsidRDefault="006E708E" w:rsidP="00284A60">
            <w:pPr>
              <w:jc w:val="left"/>
              <w:rPr>
                <w:rFonts w:asciiTheme="minorEastAsia" w:hAnsiTheme="minorEastAsia"/>
                <w:sz w:val="20"/>
              </w:rPr>
            </w:pPr>
            <w:r>
              <w:rPr>
                <w:rFonts w:asciiTheme="minorEastAsia" w:hAnsiTheme="minorEastAsia"/>
                <w:sz w:val="20"/>
              </w:rPr>
              <w:t>2.</w:t>
            </w:r>
            <w:r>
              <w:rPr>
                <w:rFonts w:asciiTheme="minorEastAsia" w:hAnsiTheme="minorEastAsia" w:hint="eastAsia"/>
                <w:sz w:val="20"/>
              </w:rPr>
              <w:t xml:space="preserve">　障害者に対する身体的・精神的・言語的・性的暴力</w:t>
            </w:r>
          </w:p>
          <w:p w14:paraId="750232A7" w14:textId="77777777" w:rsidR="006E708E" w:rsidRDefault="006E708E" w:rsidP="00284A60">
            <w:pPr>
              <w:jc w:val="left"/>
              <w:rPr>
                <w:rFonts w:asciiTheme="minorEastAsia" w:hAnsiTheme="minorEastAsia"/>
                <w:sz w:val="20"/>
              </w:rPr>
            </w:pPr>
            <w:r>
              <w:rPr>
                <w:rFonts w:asciiTheme="minorEastAsia" w:hAnsiTheme="minorEastAsia"/>
                <w:sz w:val="20"/>
              </w:rPr>
              <w:t>3.</w:t>
            </w:r>
            <w:r>
              <w:rPr>
                <w:rFonts w:asciiTheme="minorEastAsia" w:hAnsiTheme="minorEastAsia" w:hint="eastAsia"/>
                <w:sz w:val="20"/>
              </w:rPr>
              <w:t xml:space="preserve">　過酷な行為</w:t>
            </w:r>
          </w:p>
          <w:p w14:paraId="25AC9CB4" w14:textId="77777777" w:rsidR="006E708E" w:rsidRDefault="006E708E" w:rsidP="00284A60">
            <w:pPr>
              <w:jc w:val="left"/>
              <w:rPr>
                <w:rFonts w:asciiTheme="minorEastAsia" w:hAnsiTheme="minorEastAsia"/>
                <w:sz w:val="20"/>
              </w:rPr>
            </w:pPr>
            <w:r>
              <w:rPr>
                <w:rFonts w:asciiTheme="minorEastAsia" w:hAnsiTheme="minorEastAsia"/>
                <w:sz w:val="20"/>
              </w:rPr>
              <w:t>4.</w:t>
            </w:r>
            <w:r>
              <w:rPr>
                <w:rFonts w:asciiTheme="minorEastAsia" w:hAnsiTheme="minorEastAsia" w:hint="eastAsia"/>
                <w:sz w:val="20"/>
              </w:rPr>
              <w:t xml:space="preserve">　経済的搾取</w:t>
            </w:r>
          </w:p>
          <w:p w14:paraId="12EC7B54" w14:textId="61514BBE" w:rsidR="006E708E" w:rsidRDefault="006E708E" w:rsidP="00284A60">
            <w:pPr>
              <w:jc w:val="left"/>
              <w:rPr>
                <w:rFonts w:asciiTheme="minorEastAsia" w:hAnsiTheme="minorEastAsia"/>
                <w:sz w:val="20"/>
              </w:rPr>
            </w:pPr>
            <w:r>
              <w:rPr>
                <w:rFonts w:asciiTheme="minorEastAsia" w:hAnsiTheme="minorEastAsia"/>
                <w:sz w:val="20"/>
              </w:rPr>
              <w:t>5.</w:t>
            </w:r>
            <w:r>
              <w:rPr>
                <w:rFonts w:asciiTheme="minorEastAsia" w:hAnsiTheme="minorEastAsia" w:hint="eastAsia"/>
                <w:sz w:val="20"/>
              </w:rPr>
              <w:t xml:space="preserve">　遺棄または放任</w:t>
            </w:r>
          </w:p>
        </w:tc>
      </w:tr>
    </w:tbl>
    <w:p w14:paraId="22E0A434" w14:textId="1F081FA2" w:rsidR="006E708E" w:rsidRPr="006E708E" w:rsidRDefault="006E708E" w:rsidP="00284A60">
      <w:pPr>
        <w:jc w:val="left"/>
        <w:rPr>
          <w:rFonts w:asciiTheme="minorEastAsia" w:hAnsiTheme="minorEastAsia"/>
          <w:sz w:val="20"/>
        </w:rPr>
      </w:pPr>
    </w:p>
    <w:p w14:paraId="1165930E" w14:textId="1DDCA338" w:rsidR="00477BA3" w:rsidRPr="006E708E" w:rsidRDefault="006E708E" w:rsidP="00284A60">
      <w:pPr>
        <w:jc w:val="left"/>
        <w:rPr>
          <w:rFonts w:asciiTheme="minorEastAsia" w:hAnsiTheme="minorEastAsia"/>
          <w:sz w:val="20"/>
        </w:rPr>
      </w:pPr>
      <w:r w:rsidRPr="006E708E">
        <w:rPr>
          <w:rFonts w:asciiTheme="minorEastAsia" w:hAnsiTheme="minorEastAsia" w:hint="eastAsia"/>
          <w:sz w:val="20"/>
        </w:rPr>
        <w:t>「障害者福祉法」は禁止された障害者虐待の類型を次のように列挙している。</w:t>
      </w:r>
    </w:p>
    <w:p w14:paraId="346E5D48" w14:textId="77777777" w:rsidR="006E708E" w:rsidRDefault="006E708E" w:rsidP="00284A60">
      <w:pPr>
        <w:jc w:val="left"/>
        <w:rPr>
          <w:rFonts w:asciiTheme="majorEastAsia" w:eastAsiaTheme="majorEastAsia" w:hAnsiTheme="majorEastAsia"/>
          <w:sz w:val="20"/>
        </w:rPr>
      </w:pPr>
    </w:p>
    <w:p w14:paraId="7C654EA7" w14:textId="3F6B2D96" w:rsidR="006E708E" w:rsidRPr="006E708E" w:rsidRDefault="006E708E" w:rsidP="00284A60">
      <w:pPr>
        <w:jc w:val="left"/>
        <w:rPr>
          <w:rFonts w:asciiTheme="minorEastAsia" w:hAnsiTheme="minorEastAsia"/>
          <w:sz w:val="20"/>
        </w:rPr>
      </w:pPr>
      <w:r w:rsidRPr="006E708E">
        <w:rPr>
          <w:rFonts w:asciiTheme="minorEastAsia" w:hAnsiTheme="minorEastAsia" w:hint="eastAsia"/>
          <w:sz w:val="20"/>
        </w:rPr>
        <w:t>◇　禁止行為（障害者福祉法第５９条の７）</w:t>
      </w:r>
    </w:p>
    <w:tbl>
      <w:tblPr>
        <w:tblStyle w:val="a4"/>
        <w:tblW w:w="0" w:type="auto"/>
        <w:tblLook w:val="04A0" w:firstRow="1" w:lastRow="0" w:firstColumn="1" w:lastColumn="0" w:noHBand="0" w:noVBand="1"/>
      </w:tblPr>
      <w:tblGrid>
        <w:gridCol w:w="8696"/>
      </w:tblGrid>
      <w:tr w:rsidR="006E708E" w14:paraId="41E603DD" w14:textId="77777777" w:rsidTr="006E708E">
        <w:tc>
          <w:tcPr>
            <w:tcW w:w="8696" w:type="dxa"/>
          </w:tcPr>
          <w:p w14:paraId="5234AA84" w14:textId="77777777" w:rsidR="00B60D12" w:rsidRPr="001B0D41" w:rsidRDefault="004E49D9" w:rsidP="00284A60">
            <w:pPr>
              <w:pStyle w:val="a3"/>
              <w:numPr>
                <w:ilvl w:val="0"/>
                <w:numId w:val="4"/>
              </w:numPr>
              <w:ind w:leftChars="0"/>
              <w:jc w:val="left"/>
              <w:rPr>
                <w:rFonts w:asciiTheme="minorEastAsia" w:hAnsiTheme="minorEastAsia"/>
                <w:sz w:val="20"/>
              </w:rPr>
            </w:pPr>
            <w:r w:rsidRPr="001B0D41">
              <w:rPr>
                <w:rFonts w:asciiTheme="minorEastAsia" w:hAnsiTheme="minorEastAsia" w:hint="eastAsia"/>
                <w:sz w:val="20"/>
              </w:rPr>
              <w:t>障害者に性的羞恥心を与えるセクシュアル・ハラスメントや性暴力等の行為</w:t>
            </w:r>
          </w:p>
          <w:p w14:paraId="50CEB838" w14:textId="77777777" w:rsidR="00B60D12" w:rsidRPr="001B0D41" w:rsidRDefault="00B60D12" w:rsidP="00284A60">
            <w:pPr>
              <w:pStyle w:val="a3"/>
              <w:numPr>
                <w:ilvl w:val="0"/>
                <w:numId w:val="4"/>
              </w:numPr>
              <w:ind w:leftChars="0"/>
              <w:jc w:val="left"/>
              <w:rPr>
                <w:rFonts w:asciiTheme="minorEastAsia" w:hAnsiTheme="minorEastAsia"/>
                <w:sz w:val="20"/>
              </w:rPr>
            </w:pPr>
            <w:r w:rsidRPr="001B0D41">
              <w:rPr>
                <w:rFonts w:asciiTheme="minorEastAsia" w:hAnsiTheme="minorEastAsia" w:hint="eastAsia"/>
                <w:sz w:val="20"/>
              </w:rPr>
              <w:t>障害者の身体に暴力を加えるか障害を与える行為</w:t>
            </w:r>
          </w:p>
          <w:p w14:paraId="23CDD513" w14:textId="77777777" w:rsidR="00B60D12" w:rsidRPr="001B0D41" w:rsidRDefault="00B60D12" w:rsidP="00284A60">
            <w:pPr>
              <w:pStyle w:val="a3"/>
              <w:numPr>
                <w:ilvl w:val="0"/>
                <w:numId w:val="4"/>
              </w:numPr>
              <w:ind w:leftChars="0"/>
              <w:jc w:val="left"/>
              <w:rPr>
                <w:rFonts w:asciiTheme="minorEastAsia" w:hAnsiTheme="minorEastAsia"/>
                <w:sz w:val="20"/>
              </w:rPr>
            </w:pPr>
            <w:r w:rsidRPr="001B0D41">
              <w:rPr>
                <w:rFonts w:asciiTheme="minorEastAsia" w:hAnsiTheme="minorEastAsia" w:hint="eastAsia"/>
                <w:sz w:val="20"/>
              </w:rPr>
              <w:t>自身の保護・監督を受ける障害者を遺棄するなど衣食住を含めた基本的保護・治療をおろそかにする放任行為</w:t>
            </w:r>
          </w:p>
          <w:p w14:paraId="41CAA1E6" w14:textId="77777777" w:rsidR="00B60D12" w:rsidRPr="001B0D41" w:rsidRDefault="00B60D12" w:rsidP="00284A60">
            <w:pPr>
              <w:pStyle w:val="a3"/>
              <w:numPr>
                <w:ilvl w:val="0"/>
                <w:numId w:val="4"/>
              </w:numPr>
              <w:ind w:leftChars="0"/>
              <w:jc w:val="left"/>
              <w:rPr>
                <w:rFonts w:asciiTheme="minorEastAsia" w:hAnsiTheme="minorEastAsia"/>
                <w:sz w:val="20"/>
              </w:rPr>
            </w:pPr>
            <w:r w:rsidRPr="001B0D41">
              <w:rPr>
                <w:rFonts w:asciiTheme="minorEastAsia" w:hAnsiTheme="minorEastAsia" w:hint="eastAsia"/>
                <w:sz w:val="20"/>
              </w:rPr>
              <w:t>障害者に物乞いをさせるなど</w:t>
            </w:r>
            <w:r w:rsidR="001B0D41" w:rsidRPr="001B0D41">
              <w:rPr>
                <w:rFonts w:asciiTheme="minorEastAsia" w:hAnsiTheme="minorEastAsia" w:hint="eastAsia"/>
                <w:sz w:val="20"/>
              </w:rPr>
              <w:t>障害者を利用する行為</w:t>
            </w:r>
          </w:p>
          <w:p w14:paraId="79B66FD4" w14:textId="77777777" w:rsidR="001B0D41" w:rsidRPr="001B0D41" w:rsidRDefault="001B0D41" w:rsidP="00284A60">
            <w:pPr>
              <w:pStyle w:val="a3"/>
              <w:numPr>
                <w:ilvl w:val="0"/>
                <w:numId w:val="4"/>
              </w:numPr>
              <w:ind w:leftChars="0"/>
              <w:jc w:val="left"/>
              <w:rPr>
                <w:rFonts w:asciiTheme="minorEastAsia" w:hAnsiTheme="minorEastAsia"/>
                <w:sz w:val="20"/>
              </w:rPr>
            </w:pPr>
            <w:r w:rsidRPr="001B0D41">
              <w:rPr>
                <w:rFonts w:asciiTheme="minorEastAsia" w:hAnsiTheme="minorEastAsia" w:hint="eastAsia"/>
                <w:sz w:val="20"/>
              </w:rPr>
              <w:t>障害者を逮捕・監禁させる行為</w:t>
            </w:r>
          </w:p>
          <w:p w14:paraId="04F718F4" w14:textId="77777777" w:rsidR="001B0D41" w:rsidRPr="001B0D41" w:rsidRDefault="001B0D41" w:rsidP="00284A60">
            <w:pPr>
              <w:pStyle w:val="a3"/>
              <w:numPr>
                <w:ilvl w:val="0"/>
                <w:numId w:val="4"/>
              </w:numPr>
              <w:ind w:leftChars="0"/>
              <w:jc w:val="left"/>
              <w:rPr>
                <w:rFonts w:asciiTheme="minorEastAsia" w:hAnsiTheme="minorEastAsia"/>
                <w:sz w:val="20"/>
              </w:rPr>
            </w:pPr>
            <w:r w:rsidRPr="001B0D41">
              <w:rPr>
                <w:rFonts w:asciiTheme="minorEastAsia" w:hAnsiTheme="minorEastAsia" w:hint="eastAsia"/>
                <w:sz w:val="20"/>
              </w:rPr>
              <w:t>障害者の精神的健康および発達に害を与える情緒的虐待行為</w:t>
            </w:r>
          </w:p>
          <w:p w14:paraId="62C88D38" w14:textId="77777777" w:rsidR="001B0D41" w:rsidRPr="001B0D41" w:rsidRDefault="001B0D41" w:rsidP="00284A60">
            <w:pPr>
              <w:pStyle w:val="a3"/>
              <w:numPr>
                <w:ilvl w:val="0"/>
                <w:numId w:val="4"/>
              </w:numPr>
              <w:ind w:leftChars="0"/>
              <w:jc w:val="left"/>
              <w:rPr>
                <w:rFonts w:asciiTheme="minorEastAsia" w:hAnsiTheme="minorEastAsia"/>
                <w:sz w:val="20"/>
              </w:rPr>
            </w:pPr>
            <w:r w:rsidRPr="001B0D41">
              <w:rPr>
                <w:rFonts w:asciiTheme="minorEastAsia" w:hAnsiTheme="minorEastAsia" w:hint="eastAsia"/>
                <w:sz w:val="20"/>
              </w:rPr>
              <w:t>障害者のために贈与・給付された金品をその目的以外の用途に使う行為</w:t>
            </w:r>
          </w:p>
          <w:p w14:paraId="33F4657C" w14:textId="14557BA5" w:rsidR="001B0D41" w:rsidRPr="00B60D12" w:rsidRDefault="001B0D41" w:rsidP="00284A60">
            <w:pPr>
              <w:pStyle w:val="a3"/>
              <w:numPr>
                <w:ilvl w:val="0"/>
                <w:numId w:val="4"/>
              </w:numPr>
              <w:ind w:leftChars="0"/>
              <w:jc w:val="left"/>
              <w:rPr>
                <w:rFonts w:asciiTheme="majorEastAsia" w:eastAsiaTheme="majorEastAsia" w:hAnsiTheme="majorEastAsia"/>
                <w:sz w:val="20"/>
              </w:rPr>
            </w:pPr>
            <w:r w:rsidRPr="001B0D41">
              <w:rPr>
                <w:rFonts w:asciiTheme="minorEastAsia" w:hAnsiTheme="minorEastAsia" w:hint="eastAsia"/>
                <w:sz w:val="20"/>
              </w:rPr>
              <w:t>公衆の娯楽や興行のために障害者の健康または安全に危険な曲芸をさせる行為</w:t>
            </w:r>
          </w:p>
        </w:tc>
      </w:tr>
    </w:tbl>
    <w:p w14:paraId="08FD6701" w14:textId="0E30447D" w:rsidR="006E708E" w:rsidRPr="001B0D41" w:rsidRDefault="001B0D41" w:rsidP="00284A60">
      <w:pPr>
        <w:jc w:val="left"/>
        <w:rPr>
          <w:rFonts w:asciiTheme="minorEastAsia" w:hAnsiTheme="minorEastAsia"/>
          <w:sz w:val="20"/>
        </w:rPr>
      </w:pPr>
      <w:r w:rsidRPr="001B0D41">
        <w:rPr>
          <w:rFonts w:asciiTheme="minorEastAsia" w:hAnsiTheme="minorEastAsia" w:hint="eastAsia"/>
          <w:sz w:val="20"/>
        </w:rPr>
        <w:t xml:space="preserve">　しかし、センターの支援対象である虐待被害障害者は加害者が必ず障害者福祉法上の障害者虐待で処罰されることを要せず、そのほか考慮されるべき障害者対象犯罪は以下である。</w:t>
      </w:r>
    </w:p>
    <w:p w14:paraId="2E753153" w14:textId="77777777" w:rsidR="001B0D41" w:rsidRDefault="001B0D41" w:rsidP="00284A60">
      <w:pPr>
        <w:jc w:val="left"/>
        <w:rPr>
          <w:rFonts w:asciiTheme="majorEastAsia" w:eastAsiaTheme="majorEastAsia" w:hAnsiTheme="majorEastAsia"/>
          <w:sz w:val="20"/>
        </w:rPr>
      </w:pPr>
    </w:p>
    <w:p w14:paraId="229409CD" w14:textId="3FDF8E19" w:rsidR="001B0D41" w:rsidRPr="001B0D41" w:rsidRDefault="001B0D41" w:rsidP="00284A60">
      <w:pPr>
        <w:jc w:val="left"/>
        <w:rPr>
          <w:rFonts w:asciiTheme="minorEastAsia" w:hAnsiTheme="minorEastAsia"/>
          <w:sz w:val="20"/>
        </w:rPr>
      </w:pPr>
      <w:r w:rsidRPr="001B0D41">
        <w:rPr>
          <w:rFonts w:asciiTheme="minorEastAsia" w:hAnsiTheme="minorEastAsia" w:hint="eastAsia"/>
          <w:sz w:val="20"/>
        </w:rPr>
        <w:t>「性暴力犯罪の処罰等に関する特例法」第２条による性暴力犯罪</w:t>
      </w:r>
    </w:p>
    <w:p w14:paraId="7E5B3297" w14:textId="2A8ED7AE" w:rsidR="001B0D41" w:rsidRPr="001B0D41" w:rsidRDefault="001B0D41" w:rsidP="00284A60">
      <w:pPr>
        <w:jc w:val="left"/>
        <w:rPr>
          <w:rFonts w:asciiTheme="minorEastAsia" w:hAnsiTheme="minorEastAsia"/>
          <w:sz w:val="20"/>
        </w:rPr>
      </w:pPr>
      <w:r w:rsidRPr="001B0D41">
        <w:rPr>
          <w:rFonts w:asciiTheme="minorEastAsia" w:hAnsiTheme="minorEastAsia" w:hint="eastAsia"/>
          <w:sz w:val="20"/>
        </w:rPr>
        <w:t>「児童虐待犯罪の処罰等に関する特例法」第２条第４号の児童虐待犯罪</w:t>
      </w:r>
    </w:p>
    <w:p w14:paraId="67FCCD74" w14:textId="6961877D" w:rsidR="001B0D41" w:rsidRPr="001B0D41" w:rsidRDefault="001B0D41" w:rsidP="00284A60">
      <w:pPr>
        <w:jc w:val="left"/>
        <w:rPr>
          <w:rFonts w:asciiTheme="minorEastAsia" w:hAnsiTheme="minorEastAsia"/>
          <w:sz w:val="20"/>
        </w:rPr>
      </w:pPr>
      <w:r w:rsidRPr="001B0D41">
        <w:rPr>
          <w:rFonts w:asciiTheme="minorEastAsia" w:hAnsiTheme="minorEastAsia" w:hint="eastAsia"/>
          <w:sz w:val="20"/>
        </w:rPr>
        <w:t>「家庭内暴力犯罪の処罰等に関する特例法」第２条第３号による家庭内暴力犯罪</w:t>
      </w:r>
    </w:p>
    <w:p w14:paraId="5D97BA8C" w14:textId="0023CBDD" w:rsidR="001B0D41" w:rsidRDefault="001B0D41" w:rsidP="00284A60">
      <w:pPr>
        <w:jc w:val="left"/>
        <w:rPr>
          <w:rFonts w:asciiTheme="minorEastAsia" w:hAnsiTheme="minorEastAsia"/>
          <w:sz w:val="20"/>
        </w:rPr>
      </w:pPr>
      <w:r w:rsidRPr="001B0D41">
        <w:rPr>
          <w:rFonts w:asciiTheme="minorEastAsia" w:hAnsiTheme="minorEastAsia" w:hint="eastAsia"/>
          <w:sz w:val="20"/>
        </w:rPr>
        <w:t>そのほか、刑法など刑事特別法上の犯罪として障害を原因として発生しているが、障害によって重大な結果を招いた場合。</w:t>
      </w:r>
    </w:p>
    <w:p w14:paraId="78508824" w14:textId="77777777" w:rsidR="001B0D41" w:rsidRDefault="001B0D41" w:rsidP="00284A60">
      <w:pPr>
        <w:jc w:val="left"/>
        <w:rPr>
          <w:rFonts w:asciiTheme="minorEastAsia" w:hAnsiTheme="minorEastAsia"/>
          <w:sz w:val="20"/>
        </w:rPr>
      </w:pPr>
    </w:p>
    <w:p w14:paraId="4483C963" w14:textId="74EEE6DB" w:rsidR="001B0D41" w:rsidRDefault="001B0D41" w:rsidP="00284A60">
      <w:pPr>
        <w:jc w:val="left"/>
        <w:rPr>
          <w:rFonts w:asciiTheme="minorEastAsia" w:hAnsiTheme="minorEastAsia"/>
          <w:sz w:val="20"/>
        </w:rPr>
      </w:pPr>
      <w:r>
        <w:rPr>
          <w:rFonts w:asciiTheme="minorEastAsia" w:hAnsiTheme="minorEastAsia" w:hint="eastAsia"/>
          <w:sz w:val="20"/>
        </w:rPr>
        <w:t xml:space="preserve">　センターは虐待事件が通報され、調査および現場介入をする一次的対応機関ではない虐待事件の被害者を支援する二次的支援機関である。原則的にはセンターは捜査機関、障害者人権センターなどの依頼を受け、被害者を支援し、支援対象である障害者虐待事件の被害者有無は一次的対応機関の判断を反映することができる。機関依頼ではなく虐待被害障害者が直接に支援を申請する場合、虐待被害者有無に関する別途の判断が求められる。</w:t>
      </w:r>
    </w:p>
    <w:p w14:paraId="0C1B68D5" w14:textId="6DCAC0BF" w:rsidR="001B0D41" w:rsidRDefault="001B0D41" w:rsidP="00284A60">
      <w:pPr>
        <w:jc w:val="left"/>
        <w:rPr>
          <w:rFonts w:asciiTheme="minorEastAsia" w:hAnsiTheme="minorEastAsia"/>
          <w:sz w:val="20"/>
        </w:rPr>
      </w:pPr>
    </w:p>
    <w:p w14:paraId="16515AF2" w14:textId="270709CA" w:rsidR="001B0D41" w:rsidRPr="001B0D41" w:rsidRDefault="001B0D41" w:rsidP="00284A60">
      <w:pPr>
        <w:jc w:val="left"/>
        <w:rPr>
          <w:rFonts w:asciiTheme="minorEastAsia" w:hAnsiTheme="minorEastAsia"/>
          <w:sz w:val="20"/>
        </w:rPr>
      </w:pPr>
      <w:r>
        <w:rPr>
          <w:rFonts w:asciiTheme="minorEastAsia" w:hAnsiTheme="minorEastAsia" w:hint="eastAsia"/>
          <w:sz w:val="20"/>
        </w:rPr>
        <w:t xml:space="preserve">　</w:t>
      </w:r>
      <w:r w:rsidR="00F01665">
        <w:rPr>
          <w:rFonts w:asciiTheme="minorEastAsia" w:hAnsiTheme="minorEastAsia" w:hint="eastAsia"/>
          <w:sz w:val="20"/>
        </w:rPr>
        <w:t>センターの支援対象被害者は必ず加害者が捜査中であるか刑事処分を受けていることを要しない。たとえば、被害者が加害者に対する処罰を望まず事件化されなかった場合、障害者虐待であることが明らかだが証拠の不十分で</w:t>
      </w:r>
      <w:r w:rsidR="009938BB">
        <w:rPr>
          <w:rFonts w:ascii="AppleMyungjo" w:eastAsia="AppleMyungjo" w:hAnsi="AppleMyungjo" w:cs="AppleMyungjo" w:hint="eastAsia"/>
          <w:sz w:val="20"/>
        </w:rPr>
        <w:t>不起訴</w:t>
      </w:r>
      <w:r w:rsidR="009938BB">
        <w:rPr>
          <w:rFonts w:asciiTheme="minorEastAsia" w:hAnsiTheme="minorEastAsia" w:hint="eastAsia"/>
          <w:sz w:val="20"/>
        </w:rPr>
        <w:t>となった場合も、支援の必要性によって諮問委員の諮問および内部判断を経て支援することができる。</w:t>
      </w:r>
    </w:p>
    <w:p w14:paraId="169EE4E4" w14:textId="77777777" w:rsidR="001B0D41" w:rsidRDefault="001B0D41" w:rsidP="00284A60">
      <w:pPr>
        <w:jc w:val="left"/>
        <w:rPr>
          <w:rFonts w:asciiTheme="majorEastAsia" w:eastAsiaTheme="majorEastAsia" w:hAnsiTheme="majorEastAsia"/>
          <w:sz w:val="20"/>
        </w:rPr>
      </w:pPr>
    </w:p>
    <w:p w14:paraId="4AE215DD" w14:textId="5327DDE3" w:rsidR="00257EDC" w:rsidRDefault="00257EDC" w:rsidP="00284A60">
      <w:pPr>
        <w:jc w:val="left"/>
        <w:rPr>
          <w:rFonts w:asciiTheme="majorEastAsia" w:eastAsiaTheme="majorEastAsia" w:hAnsiTheme="majorEastAsia"/>
          <w:sz w:val="20"/>
        </w:rPr>
      </w:pPr>
      <w:r>
        <w:rPr>
          <w:rFonts w:asciiTheme="majorEastAsia" w:eastAsiaTheme="majorEastAsia" w:hAnsiTheme="majorEastAsia" w:hint="eastAsia"/>
          <w:sz w:val="20"/>
        </w:rPr>
        <w:t>⑶　虐待被害障害者の家族</w:t>
      </w:r>
    </w:p>
    <w:p w14:paraId="67255501" w14:textId="7EBD0A52" w:rsidR="006C31F9" w:rsidRDefault="00E24128" w:rsidP="00284A60">
      <w:pPr>
        <w:jc w:val="left"/>
        <w:rPr>
          <w:rFonts w:asciiTheme="minorEastAsia" w:hAnsiTheme="minorEastAsia"/>
          <w:sz w:val="20"/>
          <w:szCs w:val="20"/>
        </w:rPr>
      </w:pPr>
      <w:r w:rsidRPr="00E24128">
        <w:rPr>
          <w:rFonts w:asciiTheme="minorEastAsia" w:hAnsiTheme="minorEastAsia" w:hint="eastAsia"/>
          <w:sz w:val="20"/>
          <w:szCs w:val="20"/>
        </w:rPr>
        <w:t xml:space="preserve">　虐待被害障害者を支援するにあたって、その家族を支援対象として含めることができる。家族もまた虐待の関節的な被害者とみなすことができ、家族に対する支援は被害者の回復にも重要な影響を与えうるからである。「犯罪被害者保護法」上の「犯罪被害者」には他人の犯罪行為によって被害を受けた人の配偶者（事実婚関係を含む）</w:t>
      </w:r>
      <w:r w:rsidR="00C90B79">
        <w:rPr>
          <w:rFonts w:asciiTheme="minorEastAsia" w:hAnsiTheme="minorEastAsia" w:hint="eastAsia"/>
          <w:sz w:val="20"/>
          <w:szCs w:val="20"/>
        </w:rPr>
        <w:t>、直系の親族および兄弟姉妹を含め（同法第３条第１項）、「障害者福祉法」でも障害者権益擁護機関が虐待被害障害者の家族に対する相談、教育など医療的・心理的治療などの支援を実施することが規定されている（第５９条の９第２項第２号および第５９条の１０第２項）。</w:t>
      </w:r>
    </w:p>
    <w:p w14:paraId="174B451D" w14:textId="77777777" w:rsidR="00535657" w:rsidRDefault="00535657" w:rsidP="00284A60">
      <w:pPr>
        <w:jc w:val="left"/>
        <w:rPr>
          <w:rFonts w:asciiTheme="minorEastAsia" w:hAnsiTheme="minorEastAsia"/>
          <w:sz w:val="20"/>
          <w:szCs w:val="20"/>
        </w:rPr>
      </w:pPr>
    </w:p>
    <w:p w14:paraId="3541F030" w14:textId="45161F68" w:rsidR="00C90B79" w:rsidRDefault="00C90B79" w:rsidP="00284A60">
      <w:pPr>
        <w:jc w:val="left"/>
        <w:rPr>
          <w:rFonts w:asciiTheme="minorEastAsia" w:hAnsiTheme="minorEastAsia"/>
          <w:sz w:val="20"/>
          <w:szCs w:val="20"/>
        </w:rPr>
      </w:pPr>
      <w:r>
        <w:rPr>
          <w:rFonts w:asciiTheme="minorEastAsia" w:hAnsiTheme="minorEastAsia" w:hint="eastAsia"/>
          <w:sz w:val="20"/>
          <w:szCs w:val="20"/>
        </w:rPr>
        <w:t xml:space="preserve">　</w:t>
      </w:r>
      <w:r w:rsidR="00535657">
        <w:rPr>
          <w:rFonts w:asciiTheme="minorEastAsia" w:hAnsiTheme="minorEastAsia" w:hint="eastAsia"/>
          <w:sz w:val="20"/>
          <w:szCs w:val="20"/>
        </w:rPr>
        <w:t>その一方で、家庭内で発生した虐待事件として家族による虐待の程度が酷くない場合、加害者の処罰と被害者の分離より家庭と被害者の保護のために元の家庭を維持することが望ましい場合がある。その場合、虐待者である家族に対する相談・矯正および家族全体を対象にした集団相談を提供する必要がある。「家庭暴力処罰法」と「児童虐待処罰法」でも暴力または虐待を与える者に対する相談、治療、矯正のための教育などを提供できるように規定している（家庭内暴力処罰法第９条の２、第４０条、児童虐待処罰法第１９条、第３６条等）。</w:t>
      </w:r>
    </w:p>
    <w:p w14:paraId="3DA7312B" w14:textId="77777777" w:rsidR="00535657" w:rsidRDefault="00535657" w:rsidP="00284A60">
      <w:pPr>
        <w:jc w:val="left"/>
        <w:rPr>
          <w:rFonts w:asciiTheme="minorEastAsia" w:hAnsiTheme="minorEastAsia"/>
          <w:sz w:val="20"/>
          <w:szCs w:val="20"/>
        </w:rPr>
      </w:pPr>
    </w:p>
    <w:p w14:paraId="7CBFB371" w14:textId="146FD944" w:rsidR="00535657" w:rsidRDefault="00535657" w:rsidP="00284A60">
      <w:pPr>
        <w:jc w:val="left"/>
        <w:rPr>
          <w:rFonts w:asciiTheme="minorEastAsia" w:hAnsiTheme="minorEastAsia"/>
          <w:sz w:val="20"/>
          <w:szCs w:val="20"/>
        </w:rPr>
      </w:pPr>
      <w:r>
        <w:rPr>
          <w:rFonts w:asciiTheme="minorEastAsia" w:hAnsiTheme="minorEastAsia" w:hint="eastAsia"/>
          <w:sz w:val="20"/>
          <w:szCs w:val="20"/>
        </w:rPr>
        <w:t xml:space="preserve">　しかしながら虐待被害障害者の家族への支援は虐待被害障害者の当事者に対する支援に比べて付随的、補充的に行われるしかなく、とくに障害のない被害者の家族と虐待行為者の家族の場合、犯罪被害者支援センター、スマイルセンターおよび家庭内暴力相談所、性暴力相談所などを通じてまず支援を受けることが好ましい。虐待被害障害者支援センターで被害障害者の家族を支援する場合に考慮すべき点は以下である。</w:t>
      </w:r>
    </w:p>
    <w:p w14:paraId="21EEB031" w14:textId="77777777" w:rsidR="00535657" w:rsidRDefault="00535657" w:rsidP="00284A60">
      <w:pPr>
        <w:jc w:val="left"/>
        <w:rPr>
          <w:rFonts w:asciiTheme="minorEastAsia" w:hAnsiTheme="minorEastAsia"/>
          <w:sz w:val="20"/>
          <w:szCs w:val="20"/>
        </w:rPr>
      </w:pPr>
    </w:p>
    <w:p w14:paraId="5CE9FAE7" w14:textId="744B199B" w:rsidR="00535657" w:rsidRDefault="003643CD" w:rsidP="003643CD">
      <w:pPr>
        <w:pStyle w:val="a3"/>
        <w:numPr>
          <w:ilvl w:val="0"/>
          <w:numId w:val="5"/>
        </w:numPr>
        <w:ind w:leftChars="0"/>
        <w:jc w:val="left"/>
        <w:rPr>
          <w:rFonts w:asciiTheme="minorEastAsia" w:hAnsiTheme="minorEastAsia"/>
          <w:sz w:val="20"/>
          <w:szCs w:val="20"/>
        </w:rPr>
      </w:pPr>
      <w:r>
        <w:rPr>
          <w:rFonts w:asciiTheme="minorEastAsia" w:hAnsiTheme="minorEastAsia" w:hint="eastAsia"/>
          <w:sz w:val="20"/>
          <w:szCs w:val="20"/>
        </w:rPr>
        <w:t>被害障害者の家族にも障害がある場合</w:t>
      </w:r>
    </w:p>
    <w:p w14:paraId="00223810" w14:textId="03498F34" w:rsidR="003643CD" w:rsidRDefault="003643CD" w:rsidP="003643CD">
      <w:pPr>
        <w:pStyle w:val="a3"/>
        <w:numPr>
          <w:ilvl w:val="0"/>
          <w:numId w:val="5"/>
        </w:numPr>
        <w:ind w:leftChars="0"/>
        <w:jc w:val="left"/>
        <w:rPr>
          <w:rFonts w:asciiTheme="minorEastAsia" w:hAnsiTheme="minorEastAsia"/>
          <w:sz w:val="20"/>
          <w:szCs w:val="20"/>
        </w:rPr>
      </w:pPr>
      <w:r>
        <w:rPr>
          <w:rFonts w:asciiTheme="minorEastAsia" w:hAnsiTheme="minorEastAsia" w:hint="eastAsia"/>
          <w:sz w:val="20"/>
          <w:szCs w:val="20"/>
        </w:rPr>
        <w:t>被害障害者を含む集団相談が必要な場合</w:t>
      </w:r>
    </w:p>
    <w:p w14:paraId="38077C16" w14:textId="4BDE5E80" w:rsidR="003643CD" w:rsidRDefault="003643CD" w:rsidP="003643CD">
      <w:pPr>
        <w:pStyle w:val="a3"/>
        <w:numPr>
          <w:ilvl w:val="0"/>
          <w:numId w:val="5"/>
        </w:numPr>
        <w:ind w:leftChars="0"/>
        <w:jc w:val="left"/>
        <w:rPr>
          <w:rFonts w:asciiTheme="minorEastAsia" w:hAnsiTheme="minorEastAsia"/>
          <w:sz w:val="20"/>
          <w:szCs w:val="20"/>
        </w:rPr>
      </w:pPr>
      <w:r>
        <w:rPr>
          <w:rFonts w:asciiTheme="minorEastAsia" w:hAnsiTheme="minorEastAsia" w:hint="eastAsia"/>
          <w:sz w:val="20"/>
          <w:szCs w:val="20"/>
        </w:rPr>
        <w:t>家庭内虐待が重大ではなかった場合、虐待行為者の</w:t>
      </w:r>
      <w:r w:rsidR="00F534A2">
        <w:rPr>
          <w:rFonts w:asciiTheme="minorEastAsia" w:hAnsiTheme="minorEastAsia" w:hint="eastAsia"/>
          <w:sz w:val="20"/>
          <w:szCs w:val="20"/>
        </w:rPr>
        <w:t>素行矯正と相談を通じて家庭を維持・保護したほうが望ましい場合</w:t>
      </w:r>
    </w:p>
    <w:p w14:paraId="2CDC33E3" w14:textId="67D9204C" w:rsidR="00F534A2" w:rsidRDefault="00F534A2" w:rsidP="003643CD">
      <w:pPr>
        <w:pStyle w:val="a3"/>
        <w:numPr>
          <w:ilvl w:val="0"/>
          <w:numId w:val="5"/>
        </w:numPr>
        <w:ind w:leftChars="0"/>
        <w:jc w:val="left"/>
        <w:rPr>
          <w:rFonts w:asciiTheme="minorEastAsia" w:hAnsiTheme="minorEastAsia"/>
          <w:sz w:val="20"/>
          <w:szCs w:val="20"/>
        </w:rPr>
      </w:pPr>
      <w:r>
        <w:rPr>
          <w:rFonts w:asciiTheme="minorEastAsia" w:hAnsiTheme="minorEastAsia" w:hint="eastAsia"/>
          <w:sz w:val="20"/>
          <w:szCs w:val="20"/>
        </w:rPr>
        <w:t>被害障害者に未成年または障害をもつ子どもがいる場合</w:t>
      </w:r>
    </w:p>
    <w:p w14:paraId="0FB8F0A2" w14:textId="2FDC3789" w:rsidR="00F534A2" w:rsidRDefault="00F534A2" w:rsidP="003643CD">
      <w:pPr>
        <w:pStyle w:val="a3"/>
        <w:numPr>
          <w:ilvl w:val="0"/>
          <w:numId w:val="5"/>
        </w:numPr>
        <w:ind w:leftChars="0"/>
        <w:jc w:val="left"/>
        <w:rPr>
          <w:rFonts w:asciiTheme="minorEastAsia" w:hAnsiTheme="minorEastAsia"/>
          <w:sz w:val="20"/>
          <w:szCs w:val="20"/>
        </w:rPr>
      </w:pPr>
      <w:r>
        <w:rPr>
          <w:rFonts w:asciiTheme="minorEastAsia" w:hAnsiTheme="minorEastAsia" w:hint="eastAsia"/>
          <w:sz w:val="20"/>
          <w:szCs w:val="20"/>
        </w:rPr>
        <w:t>虐待行為者から逃れて家族みんなで生活している場合</w:t>
      </w:r>
    </w:p>
    <w:p w14:paraId="2E4B4994" w14:textId="537B6785" w:rsidR="00F534A2" w:rsidRDefault="00F534A2" w:rsidP="003643CD">
      <w:pPr>
        <w:pStyle w:val="a3"/>
        <w:numPr>
          <w:ilvl w:val="0"/>
          <w:numId w:val="5"/>
        </w:numPr>
        <w:ind w:leftChars="0"/>
        <w:jc w:val="left"/>
        <w:rPr>
          <w:rFonts w:asciiTheme="minorEastAsia" w:hAnsiTheme="minorEastAsia"/>
          <w:sz w:val="20"/>
          <w:szCs w:val="20"/>
        </w:rPr>
      </w:pPr>
      <w:r>
        <w:rPr>
          <w:rFonts w:asciiTheme="minorEastAsia" w:hAnsiTheme="minorEastAsia" w:hint="eastAsia"/>
          <w:sz w:val="20"/>
          <w:szCs w:val="20"/>
        </w:rPr>
        <w:t>そのほか、家族支援を通じて被害障害者の被害回復と安全に役立つ場合</w:t>
      </w:r>
    </w:p>
    <w:p w14:paraId="403F418B" w14:textId="77777777" w:rsidR="00F534A2" w:rsidRDefault="00F534A2" w:rsidP="00F534A2">
      <w:pPr>
        <w:jc w:val="left"/>
        <w:rPr>
          <w:rFonts w:asciiTheme="minorEastAsia" w:hAnsiTheme="minorEastAsia"/>
          <w:sz w:val="20"/>
          <w:szCs w:val="20"/>
        </w:rPr>
      </w:pPr>
    </w:p>
    <w:p w14:paraId="0EEA84AE" w14:textId="4F6F8473" w:rsidR="00F534A2" w:rsidRPr="00F534A2" w:rsidRDefault="00F534A2" w:rsidP="00F534A2">
      <w:pPr>
        <w:jc w:val="left"/>
        <w:rPr>
          <w:rFonts w:asciiTheme="minorEastAsia" w:hAnsiTheme="minorEastAsia"/>
          <w:sz w:val="20"/>
          <w:szCs w:val="20"/>
        </w:rPr>
      </w:pPr>
      <w:r>
        <w:rPr>
          <w:rFonts w:asciiTheme="minorEastAsia" w:hAnsiTheme="minorEastAsia" w:hint="eastAsia"/>
          <w:sz w:val="20"/>
          <w:szCs w:val="20"/>
        </w:rPr>
        <w:t xml:space="preserve">　家族支援の項目としては相談および心理的支援を優先的に考慮でき、危機居住ホーム（シェルター）およびその他居住支援の場合にも虐待被害障害者に未成年または障害をもつ家族がいる場合には一緒に入所・支援ができるようにすべきである。</w:t>
      </w:r>
    </w:p>
    <w:p w14:paraId="1E3B0745" w14:textId="77777777" w:rsidR="006C31F9" w:rsidRDefault="006C31F9" w:rsidP="00284A60">
      <w:pPr>
        <w:jc w:val="left"/>
        <w:rPr>
          <w:rFonts w:asciiTheme="majorEastAsia" w:eastAsiaTheme="majorEastAsia" w:hAnsiTheme="majorEastAsia"/>
          <w:sz w:val="20"/>
        </w:rPr>
      </w:pPr>
    </w:p>
    <w:p w14:paraId="12E17C7B" w14:textId="79EDCBA1" w:rsidR="00284A60" w:rsidRDefault="00284A60" w:rsidP="00284A60">
      <w:pPr>
        <w:jc w:val="left"/>
        <w:rPr>
          <w:rFonts w:asciiTheme="majorEastAsia" w:eastAsiaTheme="majorEastAsia" w:hAnsiTheme="majorEastAsia"/>
          <w:sz w:val="20"/>
        </w:rPr>
      </w:pPr>
      <w:r>
        <w:rPr>
          <w:rFonts w:asciiTheme="majorEastAsia" w:eastAsiaTheme="majorEastAsia" w:hAnsiTheme="majorEastAsia"/>
          <w:sz w:val="20"/>
        </w:rPr>
        <w:t>3)</w:t>
      </w:r>
      <w:r>
        <w:rPr>
          <w:rFonts w:asciiTheme="majorEastAsia" w:eastAsiaTheme="majorEastAsia" w:hAnsiTheme="majorEastAsia" w:hint="eastAsia"/>
          <w:sz w:val="20"/>
        </w:rPr>
        <w:t xml:space="preserve">　支援方法</w:t>
      </w:r>
    </w:p>
    <w:p w14:paraId="5E2D82D2" w14:textId="12839564" w:rsidR="003C2576" w:rsidRDefault="003C2576" w:rsidP="00284A60">
      <w:pPr>
        <w:jc w:val="left"/>
        <w:rPr>
          <w:rFonts w:asciiTheme="majorEastAsia" w:eastAsiaTheme="majorEastAsia" w:hAnsiTheme="majorEastAsia"/>
          <w:sz w:val="20"/>
        </w:rPr>
      </w:pPr>
      <w:r>
        <w:rPr>
          <w:rFonts w:asciiTheme="majorEastAsia" w:eastAsiaTheme="majorEastAsia" w:hAnsiTheme="majorEastAsia" w:hint="eastAsia"/>
          <w:sz w:val="20"/>
        </w:rPr>
        <w:t>⑴　支援目標</w:t>
      </w:r>
    </w:p>
    <w:p w14:paraId="13B5F01B" w14:textId="35D97F16" w:rsidR="00BB1663" w:rsidRDefault="003B5328" w:rsidP="00284A60">
      <w:pPr>
        <w:jc w:val="left"/>
        <w:rPr>
          <w:rFonts w:asciiTheme="minorEastAsia" w:hAnsiTheme="minorEastAsia"/>
          <w:sz w:val="20"/>
        </w:rPr>
      </w:pPr>
      <w:r w:rsidRPr="003B5328">
        <w:rPr>
          <w:rFonts w:asciiTheme="minorEastAsia" w:hAnsiTheme="minorEastAsia" w:hint="eastAsia"/>
          <w:sz w:val="20"/>
        </w:rPr>
        <w:t xml:space="preserve">　虐待被害障害者の支援の究極的な目標は被害障害者の被害の回復と地域社会での定着である。虐待による身体的・精神的後遺症を</w:t>
      </w:r>
      <w:r w:rsidR="00BB1663">
        <w:rPr>
          <w:rFonts w:asciiTheme="minorEastAsia" w:hAnsiTheme="minorEastAsia" w:hint="eastAsia"/>
          <w:sz w:val="20"/>
        </w:rPr>
        <w:t>癒し、安定的で安全な暮らしができるように支援し、虐待によって失われた権利の回復と力量強化など地域社会に定着できる環境をつくり、究極的には自立生活を達成できるようにしなければならない。</w:t>
      </w:r>
    </w:p>
    <w:p w14:paraId="73ED4994" w14:textId="3F1769CB" w:rsidR="00BB1663" w:rsidRPr="00BB1663" w:rsidRDefault="00BB1663" w:rsidP="00BB1663">
      <w:pPr>
        <w:jc w:val="center"/>
        <w:rPr>
          <w:rFonts w:asciiTheme="majorEastAsia" w:eastAsiaTheme="majorEastAsia" w:hAnsiTheme="majorEastAsia"/>
          <w:sz w:val="20"/>
        </w:rPr>
      </w:pPr>
      <w:r w:rsidRPr="00BB1663">
        <w:rPr>
          <w:rFonts w:asciiTheme="majorEastAsia" w:eastAsiaTheme="majorEastAsia" w:hAnsiTheme="majorEastAsia" w:hint="eastAsia"/>
          <w:sz w:val="20"/>
        </w:rPr>
        <w:t>＜図＞　虐待被害障害者支援の目標</w:t>
      </w:r>
    </w:p>
    <w:p w14:paraId="73E6FA6E" w14:textId="6304D960" w:rsidR="00477BA3" w:rsidRDefault="00A228DA" w:rsidP="00284A60">
      <w:pPr>
        <w:jc w:val="left"/>
        <w:rPr>
          <w:rFonts w:asciiTheme="majorEastAsia" w:eastAsiaTheme="majorEastAsia" w:hAnsiTheme="majorEastAsia"/>
          <w:sz w:val="20"/>
        </w:rPr>
      </w:pPr>
      <w:r>
        <w:rPr>
          <w:rFonts w:asciiTheme="majorEastAsia" w:eastAsiaTheme="majorEastAsia" w:hAnsiTheme="majorEastAsia" w:hint="eastAsia"/>
          <w:noProof/>
          <w:sz w:val="20"/>
        </w:rPr>
        <w:drawing>
          <wp:inline distT="0" distB="0" distL="0" distR="0" wp14:anchorId="708BB49A" wp14:editId="4E7E0B8F">
            <wp:extent cx="5396230" cy="3147695"/>
            <wp:effectExtent l="0" t="0" r="0" b="3365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18D6A05" w14:textId="77777777" w:rsidR="00900EBD" w:rsidRDefault="00900EBD" w:rsidP="00284A60">
      <w:pPr>
        <w:jc w:val="left"/>
        <w:rPr>
          <w:rFonts w:asciiTheme="majorEastAsia" w:eastAsiaTheme="majorEastAsia" w:hAnsiTheme="majorEastAsia"/>
          <w:sz w:val="20"/>
        </w:rPr>
      </w:pPr>
    </w:p>
    <w:p w14:paraId="5D06DD77" w14:textId="5A079D4C" w:rsidR="003C2576" w:rsidRDefault="003C2576" w:rsidP="00284A60">
      <w:pPr>
        <w:jc w:val="left"/>
        <w:rPr>
          <w:rFonts w:asciiTheme="majorEastAsia" w:eastAsiaTheme="majorEastAsia" w:hAnsiTheme="majorEastAsia"/>
          <w:sz w:val="20"/>
        </w:rPr>
      </w:pPr>
      <w:r>
        <w:rPr>
          <w:rFonts w:asciiTheme="majorEastAsia" w:eastAsiaTheme="majorEastAsia" w:hAnsiTheme="majorEastAsia" w:hint="eastAsia"/>
          <w:sz w:val="20"/>
        </w:rPr>
        <w:t>⑵　支援方法</w:t>
      </w:r>
    </w:p>
    <w:p w14:paraId="7F22544E" w14:textId="72DFF401" w:rsidR="00477BA3" w:rsidRPr="00900EBD" w:rsidRDefault="00900EBD" w:rsidP="00284A60">
      <w:pPr>
        <w:jc w:val="left"/>
        <w:rPr>
          <w:rFonts w:asciiTheme="minorEastAsia" w:hAnsiTheme="minorEastAsia"/>
          <w:sz w:val="20"/>
        </w:rPr>
      </w:pPr>
      <w:r w:rsidRPr="00900EBD">
        <w:rPr>
          <w:rFonts w:asciiTheme="minorEastAsia" w:hAnsiTheme="minorEastAsia" w:hint="eastAsia"/>
          <w:sz w:val="20"/>
        </w:rPr>
        <w:t xml:space="preserve">　被害者へ支援を提供するにあたって、虐待要因を除去または減らし、当事者のみならず</w:t>
      </w:r>
      <w:r w:rsidR="006B7269">
        <w:rPr>
          <w:rFonts w:asciiTheme="minorEastAsia" w:hAnsiTheme="minorEastAsia" w:hint="eastAsia"/>
          <w:sz w:val="20"/>
        </w:rPr>
        <w:t>家族とその周辺を考慮した当面課題（短期目標）、中長期課題（中長期目標）を立てなければならない。また、設定された目標のうち、優先順位を決定し、具体的な支援項目別に誰が、何を、いつ、どのようにするのか目標と方法を記録しなければならない。</w:t>
      </w:r>
    </w:p>
    <w:p w14:paraId="630933F0" w14:textId="77777777" w:rsidR="00477BA3" w:rsidRDefault="00477BA3" w:rsidP="00284A60">
      <w:pPr>
        <w:jc w:val="left"/>
        <w:rPr>
          <w:rFonts w:asciiTheme="majorEastAsia" w:eastAsiaTheme="majorEastAsia" w:hAnsiTheme="majorEastAsia"/>
          <w:sz w:val="20"/>
        </w:rPr>
      </w:pPr>
    </w:p>
    <w:p w14:paraId="60158AAF" w14:textId="005E5FBD" w:rsidR="003C2576" w:rsidRDefault="003C2576" w:rsidP="00284A60">
      <w:pPr>
        <w:jc w:val="left"/>
        <w:rPr>
          <w:rFonts w:asciiTheme="majorEastAsia" w:eastAsiaTheme="majorEastAsia" w:hAnsiTheme="majorEastAsia"/>
          <w:sz w:val="20"/>
        </w:rPr>
      </w:pPr>
      <w:r>
        <w:rPr>
          <w:rFonts w:asciiTheme="majorEastAsia" w:eastAsiaTheme="majorEastAsia" w:hAnsiTheme="majorEastAsia" w:hint="eastAsia"/>
          <w:sz w:val="20"/>
        </w:rPr>
        <w:t>⑶　支援するときの考慮事項</w:t>
      </w:r>
    </w:p>
    <w:p w14:paraId="3F8B817E" w14:textId="7D3D437A" w:rsidR="003C2576" w:rsidRDefault="003C2576" w:rsidP="00284A60">
      <w:pPr>
        <w:jc w:val="left"/>
        <w:rPr>
          <w:rFonts w:asciiTheme="majorEastAsia" w:eastAsiaTheme="majorEastAsia" w:hAnsiTheme="majorEastAsia"/>
          <w:sz w:val="20"/>
        </w:rPr>
      </w:pPr>
      <w:r>
        <w:rPr>
          <w:rFonts w:asciiTheme="majorEastAsia" w:eastAsiaTheme="majorEastAsia" w:hAnsiTheme="majorEastAsia" w:hint="eastAsia"/>
          <w:sz w:val="20"/>
        </w:rPr>
        <w:t>①　被害者が置かれている様々な環境を考慮すること</w:t>
      </w:r>
    </w:p>
    <w:p w14:paraId="2B85354C" w14:textId="10813E9D" w:rsidR="00725971" w:rsidRPr="00725971" w:rsidRDefault="00725971" w:rsidP="00284A60">
      <w:pPr>
        <w:jc w:val="left"/>
        <w:rPr>
          <w:rFonts w:asciiTheme="minorEastAsia" w:hAnsiTheme="minorEastAsia"/>
          <w:sz w:val="20"/>
        </w:rPr>
      </w:pPr>
      <w:r w:rsidRPr="00725971">
        <w:rPr>
          <w:rFonts w:asciiTheme="minorEastAsia" w:hAnsiTheme="minorEastAsia" w:hint="eastAsia"/>
          <w:sz w:val="20"/>
        </w:rPr>
        <w:t xml:space="preserve">　障害が損傷と社会環境との相互作用であるように、虐待もまた障害者をめぐる環境との相互作用であることを理解し、周辺環境と家族状況、被害者の個人的嗜好、</w:t>
      </w:r>
      <w:r>
        <w:rPr>
          <w:rFonts w:asciiTheme="minorEastAsia" w:hAnsiTheme="minorEastAsia" w:hint="eastAsia"/>
          <w:sz w:val="20"/>
        </w:rPr>
        <w:t>人生を総合的に考慮しなければならない。</w:t>
      </w:r>
    </w:p>
    <w:p w14:paraId="2F333D0C" w14:textId="77777777" w:rsidR="00725971" w:rsidRDefault="00725971" w:rsidP="00284A60">
      <w:pPr>
        <w:jc w:val="left"/>
        <w:rPr>
          <w:rFonts w:asciiTheme="majorEastAsia" w:eastAsiaTheme="majorEastAsia" w:hAnsiTheme="majorEastAsia"/>
          <w:sz w:val="20"/>
        </w:rPr>
      </w:pPr>
    </w:p>
    <w:p w14:paraId="3252A658" w14:textId="5D9FCD9A" w:rsidR="003C2576" w:rsidRDefault="003C2576" w:rsidP="00284A60">
      <w:pPr>
        <w:jc w:val="left"/>
        <w:rPr>
          <w:rFonts w:asciiTheme="majorEastAsia" w:eastAsiaTheme="majorEastAsia" w:hAnsiTheme="majorEastAsia"/>
          <w:sz w:val="20"/>
        </w:rPr>
      </w:pPr>
      <w:r>
        <w:rPr>
          <w:rFonts w:asciiTheme="majorEastAsia" w:eastAsiaTheme="majorEastAsia" w:hAnsiTheme="majorEastAsia" w:hint="eastAsia"/>
          <w:sz w:val="20"/>
        </w:rPr>
        <w:t>②　サービス中心ではなく人間中心の支援</w:t>
      </w:r>
    </w:p>
    <w:p w14:paraId="569E3FF8" w14:textId="4CF73509" w:rsidR="00477BA3" w:rsidRPr="00C574F9" w:rsidRDefault="00725971" w:rsidP="00284A60">
      <w:pPr>
        <w:jc w:val="left"/>
        <w:rPr>
          <w:rFonts w:asciiTheme="minorEastAsia" w:hAnsiTheme="minorEastAsia"/>
          <w:sz w:val="20"/>
        </w:rPr>
      </w:pPr>
      <w:r w:rsidRPr="00C574F9">
        <w:rPr>
          <w:rFonts w:asciiTheme="minorEastAsia" w:hAnsiTheme="minorEastAsia" w:hint="eastAsia"/>
          <w:sz w:val="20"/>
        </w:rPr>
        <w:t xml:space="preserve">　</w:t>
      </w:r>
      <w:r w:rsidR="00C574F9" w:rsidRPr="00C574F9">
        <w:rPr>
          <w:rFonts w:asciiTheme="minorEastAsia" w:hAnsiTheme="minorEastAsia" w:hint="eastAsia"/>
          <w:sz w:val="20"/>
        </w:rPr>
        <w:t>被害者を支援する際にサービスの提供を目標にするのみならず、被害者の回復と自立という長期的目標を持つべきである。</w:t>
      </w:r>
    </w:p>
    <w:p w14:paraId="494BC0A9" w14:textId="77777777" w:rsidR="00725971" w:rsidRDefault="00725971" w:rsidP="00284A60">
      <w:pPr>
        <w:jc w:val="left"/>
        <w:rPr>
          <w:rFonts w:asciiTheme="majorEastAsia" w:eastAsiaTheme="majorEastAsia" w:hAnsiTheme="majorEastAsia"/>
          <w:sz w:val="20"/>
        </w:rPr>
      </w:pPr>
    </w:p>
    <w:p w14:paraId="569F66DC" w14:textId="3650A4FA" w:rsidR="003C2576" w:rsidRDefault="003C2576" w:rsidP="00284A60">
      <w:pPr>
        <w:jc w:val="left"/>
        <w:rPr>
          <w:rFonts w:asciiTheme="majorEastAsia" w:eastAsiaTheme="majorEastAsia" w:hAnsiTheme="majorEastAsia"/>
          <w:sz w:val="20"/>
        </w:rPr>
      </w:pPr>
      <w:r>
        <w:rPr>
          <w:rFonts w:asciiTheme="majorEastAsia" w:eastAsiaTheme="majorEastAsia" w:hAnsiTheme="majorEastAsia" w:hint="eastAsia"/>
          <w:sz w:val="20"/>
        </w:rPr>
        <w:t>③　当事者のニーズと選択を重視すること</w:t>
      </w:r>
    </w:p>
    <w:p w14:paraId="67E8A0D4" w14:textId="2C871557" w:rsidR="00C574F9" w:rsidRPr="00C574F9" w:rsidRDefault="00C574F9" w:rsidP="00284A60">
      <w:pPr>
        <w:jc w:val="left"/>
        <w:rPr>
          <w:rFonts w:asciiTheme="minorEastAsia" w:hAnsiTheme="minorEastAsia"/>
          <w:sz w:val="20"/>
        </w:rPr>
      </w:pPr>
      <w:r w:rsidRPr="00C574F9">
        <w:rPr>
          <w:rFonts w:asciiTheme="minorEastAsia" w:hAnsiTheme="minorEastAsia" w:hint="eastAsia"/>
          <w:sz w:val="20"/>
        </w:rPr>
        <w:t xml:space="preserve">　当事者の意思に反する、または関係なく支援を提供すること、とくに身上に関する重要な内容を決定することは違う虐待になりうることを入念し、被害者の意思に基づいて支援が提供されなければならない。</w:t>
      </w:r>
    </w:p>
    <w:p w14:paraId="36A54B93" w14:textId="1179B662" w:rsidR="003C2576" w:rsidRDefault="003C2576" w:rsidP="00284A60">
      <w:pPr>
        <w:jc w:val="left"/>
        <w:rPr>
          <w:rFonts w:asciiTheme="majorEastAsia" w:eastAsiaTheme="majorEastAsia" w:hAnsiTheme="majorEastAsia"/>
          <w:sz w:val="20"/>
        </w:rPr>
      </w:pPr>
      <w:r>
        <w:rPr>
          <w:rFonts w:asciiTheme="majorEastAsia" w:eastAsiaTheme="majorEastAsia" w:hAnsiTheme="majorEastAsia" w:hint="eastAsia"/>
          <w:sz w:val="20"/>
        </w:rPr>
        <w:t>④　被害者の心理状態を考慮すること</w:t>
      </w:r>
    </w:p>
    <w:p w14:paraId="43870E5B" w14:textId="0D538F1F" w:rsidR="00477BA3" w:rsidRPr="00C574F9" w:rsidRDefault="00C574F9" w:rsidP="00284A60">
      <w:pPr>
        <w:jc w:val="left"/>
        <w:rPr>
          <w:rFonts w:asciiTheme="minorEastAsia" w:hAnsiTheme="minorEastAsia"/>
          <w:sz w:val="20"/>
        </w:rPr>
      </w:pPr>
      <w:r w:rsidRPr="00C574F9">
        <w:rPr>
          <w:rFonts w:asciiTheme="minorEastAsia" w:hAnsiTheme="minorEastAsia" w:hint="eastAsia"/>
          <w:sz w:val="20"/>
        </w:rPr>
        <w:t xml:space="preserve">　虐待による</w:t>
      </w:r>
      <w:r>
        <w:rPr>
          <w:rFonts w:asciiTheme="minorEastAsia" w:hAnsiTheme="minorEastAsia" w:hint="eastAsia"/>
          <w:sz w:val="20"/>
        </w:rPr>
        <w:t>精神的・情緒的トラウマと長期的虐待による意欲喪失、消極的態度を考慮すべきであり、十分な時間をかけて親密感を形成しなければならない。</w:t>
      </w:r>
    </w:p>
    <w:p w14:paraId="7E510DF5" w14:textId="59A655C7" w:rsidR="003C2576" w:rsidRDefault="003C2576" w:rsidP="00284A60">
      <w:pPr>
        <w:jc w:val="left"/>
        <w:rPr>
          <w:rFonts w:asciiTheme="majorEastAsia" w:eastAsiaTheme="majorEastAsia" w:hAnsiTheme="majorEastAsia"/>
          <w:sz w:val="20"/>
        </w:rPr>
      </w:pPr>
      <w:r>
        <w:rPr>
          <w:rFonts w:asciiTheme="majorEastAsia" w:eastAsiaTheme="majorEastAsia" w:hAnsiTheme="majorEastAsia" w:hint="eastAsia"/>
          <w:sz w:val="20"/>
        </w:rPr>
        <w:t>⑤　被害者の障害状態を反映すること</w:t>
      </w:r>
      <w:r w:rsidR="00C574F9">
        <w:rPr>
          <w:rFonts w:asciiTheme="majorEastAsia" w:eastAsiaTheme="majorEastAsia" w:hAnsiTheme="majorEastAsia" w:hint="eastAsia"/>
          <w:sz w:val="20"/>
        </w:rPr>
        <w:t xml:space="preserve">　</w:t>
      </w:r>
    </w:p>
    <w:p w14:paraId="5D359200" w14:textId="0468EA68" w:rsidR="00C574F9" w:rsidRPr="00C574F9" w:rsidRDefault="00C574F9" w:rsidP="00284A60">
      <w:pPr>
        <w:jc w:val="left"/>
        <w:rPr>
          <w:rFonts w:asciiTheme="minorEastAsia" w:hAnsiTheme="minorEastAsia"/>
          <w:sz w:val="20"/>
        </w:rPr>
      </w:pPr>
      <w:r w:rsidRPr="00C574F9">
        <w:rPr>
          <w:rFonts w:asciiTheme="minorEastAsia" w:hAnsiTheme="minorEastAsia" w:hint="eastAsia"/>
          <w:sz w:val="20"/>
        </w:rPr>
        <w:t xml:space="preserve">　被害者がもつ障害とそれに伴う苦労を十分に考慮すべきであり、障害が虐待に与える影響と支援を提供する際に考慮すべき点を事前に把握すべきである。</w:t>
      </w:r>
      <w:r>
        <w:rPr>
          <w:rFonts w:asciiTheme="minorEastAsia" w:hAnsiTheme="minorEastAsia" w:hint="eastAsia"/>
          <w:sz w:val="20"/>
        </w:rPr>
        <w:t>施設の整備など障害を考慮してアクセシビリティを完備しなければならない。</w:t>
      </w:r>
    </w:p>
    <w:p w14:paraId="67D8E328" w14:textId="77777777" w:rsidR="006C31F9" w:rsidRDefault="006C31F9" w:rsidP="00284A60">
      <w:pPr>
        <w:jc w:val="left"/>
        <w:rPr>
          <w:rFonts w:asciiTheme="majorEastAsia" w:eastAsiaTheme="majorEastAsia" w:hAnsiTheme="majorEastAsia"/>
          <w:sz w:val="20"/>
        </w:rPr>
      </w:pPr>
    </w:p>
    <w:p w14:paraId="32A9CDEF" w14:textId="6482710C" w:rsidR="00284A60" w:rsidRDefault="00284A60" w:rsidP="00284A60">
      <w:pPr>
        <w:jc w:val="left"/>
        <w:rPr>
          <w:rFonts w:asciiTheme="majorEastAsia" w:eastAsiaTheme="majorEastAsia" w:hAnsiTheme="majorEastAsia"/>
          <w:sz w:val="20"/>
        </w:rPr>
      </w:pPr>
      <w:r>
        <w:rPr>
          <w:rFonts w:asciiTheme="majorEastAsia" w:eastAsiaTheme="majorEastAsia" w:hAnsiTheme="majorEastAsia"/>
          <w:sz w:val="20"/>
        </w:rPr>
        <w:t>4)</w:t>
      </w:r>
      <w:r>
        <w:rPr>
          <w:rFonts w:asciiTheme="majorEastAsia" w:eastAsiaTheme="majorEastAsia" w:hAnsiTheme="majorEastAsia" w:hint="eastAsia"/>
          <w:sz w:val="20"/>
        </w:rPr>
        <w:t xml:space="preserve">　虐待被害障害者支援センターの組織構成および運営</w:t>
      </w:r>
    </w:p>
    <w:p w14:paraId="7B37C135" w14:textId="06269093" w:rsidR="00284A60" w:rsidRDefault="00D75FF8" w:rsidP="00284A60">
      <w:pPr>
        <w:jc w:val="left"/>
        <w:rPr>
          <w:rFonts w:asciiTheme="majorEastAsia" w:eastAsiaTheme="majorEastAsia" w:hAnsiTheme="majorEastAsia"/>
          <w:sz w:val="20"/>
        </w:rPr>
      </w:pPr>
      <w:r>
        <w:rPr>
          <w:rFonts w:asciiTheme="majorEastAsia" w:eastAsiaTheme="majorEastAsia" w:hAnsiTheme="majorEastAsia" w:hint="eastAsia"/>
          <w:sz w:val="20"/>
        </w:rPr>
        <w:t>⑴　中央および地域虐待障害者支援センター</w:t>
      </w:r>
    </w:p>
    <w:p w14:paraId="10850483" w14:textId="05355EF0" w:rsidR="00D75FF8" w:rsidRDefault="00D75FF8" w:rsidP="00D75FF8">
      <w:pPr>
        <w:jc w:val="center"/>
        <w:rPr>
          <w:rFonts w:asciiTheme="majorEastAsia" w:eastAsiaTheme="majorEastAsia" w:hAnsiTheme="majorEastAsia"/>
          <w:sz w:val="20"/>
        </w:rPr>
      </w:pPr>
      <w:r>
        <w:rPr>
          <w:rFonts w:asciiTheme="majorEastAsia" w:eastAsiaTheme="majorEastAsia" w:hAnsiTheme="majorEastAsia" w:hint="eastAsia"/>
          <w:sz w:val="20"/>
        </w:rPr>
        <w:t>〈図〉　虐待被害障害者支援組織図</w:t>
      </w:r>
    </w:p>
    <w:p w14:paraId="068F68A0" w14:textId="76458BAF" w:rsidR="006C31F9" w:rsidRDefault="00616604" w:rsidP="00616604">
      <w:pPr>
        <w:jc w:val="center"/>
        <w:rPr>
          <w:rFonts w:asciiTheme="majorEastAsia" w:eastAsiaTheme="majorEastAsia" w:hAnsiTheme="majorEastAsia"/>
          <w:sz w:val="20"/>
        </w:rPr>
      </w:pPr>
      <w:r w:rsidRPr="00616604">
        <w:rPr>
          <w:rFonts w:asciiTheme="majorEastAsia" w:eastAsiaTheme="majorEastAsia" w:hAnsiTheme="majorEastAsia"/>
          <w:noProof/>
          <w:sz w:val="20"/>
        </w:rPr>
        <w:drawing>
          <wp:inline distT="0" distB="0" distL="0" distR="0" wp14:anchorId="72F21304" wp14:editId="67007708">
            <wp:extent cx="4699000" cy="3175000"/>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118" t="6277" r="10796" b="15267"/>
                    <a:stretch/>
                  </pic:blipFill>
                  <pic:spPr bwMode="auto">
                    <a:xfrm>
                      <a:off x="0" y="0"/>
                      <a:ext cx="4699369" cy="31752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B87DF7F" w14:textId="1A7F4297" w:rsidR="00D75FF8" w:rsidRDefault="00931E6B" w:rsidP="00284A60">
      <w:pPr>
        <w:jc w:val="left"/>
        <w:rPr>
          <w:rFonts w:asciiTheme="minorEastAsia" w:hAnsiTheme="minorEastAsia" w:cs="ＭＳ Ｐゴシック"/>
          <w:kern w:val="0"/>
          <w:sz w:val="20"/>
          <w:szCs w:val="28"/>
        </w:rPr>
      </w:pPr>
      <w:r w:rsidRPr="00931E6B">
        <w:rPr>
          <w:rFonts w:asciiTheme="minorEastAsia" w:hAnsiTheme="minorEastAsia"/>
          <w:sz w:val="20"/>
        </w:rPr>
        <w:t xml:space="preserve"> </w:t>
      </w:r>
      <w:r w:rsidRPr="00931E6B">
        <w:rPr>
          <w:rFonts w:asciiTheme="minorEastAsia" w:hAnsiTheme="minorEastAsia" w:hint="eastAsia"/>
          <w:sz w:val="20"/>
        </w:rPr>
        <w:t>児童虐待の対応機関である児童保護専門機関の場合、中央児童保護専門機関１カ所と地域児童保護専門機関５５カ所が設置されており（</w:t>
      </w:r>
      <w:r w:rsidRPr="00931E6B">
        <w:rPr>
          <w:rFonts w:asciiTheme="minorEastAsia" w:hAnsiTheme="minorEastAsia"/>
          <w:sz w:val="20"/>
        </w:rPr>
        <w:t>2016</w:t>
      </w:r>
      <w:r w:rsidRPr="00931E6B">
        <w:rPr>
          <w:rFonts w:asciiTheme="minorEastAsia" w:hAnsiTheme="minorEastAsia" w:hint="eastAsia"/>
          <w:sz w:val="20"/>
        </w:rPr>
        <w:t>年現在）、ソウル８カ所、</w:t>
      </w:r>
      <w:r w:rsidR="00A172E8" w:rsidRPr="00610F32">
        <w:rPr>
          <w:rFonts w:asciiTheme="minorEastAsia" w:hAnsiTheme="minorEastAsia" w:cs="ＭＳ Ｐゴシック" w:hint="eastAsia"/>
          <w:kern w:val="0"/>
          <w:sz w:val="20"/>
          <w:szCs w:val="28"/>
        </w:rPr>
        <w:t>京畿</w:t>
      </w:r>
      <w:r w:rsidR="00A172E8">
        <w:rPr>
          <w:rFonts w:asciiTheme="minorEastAsia" w:hAnsiTheme="minorEastAsia" w:cs="ＭＳ Ｐゴシック" w:hint="eastAsia"/>
          <w:kern w:val="0"/>
          <w:sz w:val="20"/>
          <w:szCs w:val="28"/>
        </w:rPr>
        <w:t>道１１カ所など人口分布を鑑み、地域別に格差がある。</w:t>
      </w:r>
      <w:r w:rsidR="009F36A1">
        <w:rPr>
          <w:rFonts w:asciiTheme="minorEastAsia" w:hAnsiTheme="minorEastAsia" w:cs="ＭＳ Ｐゴシック" w:hint="eastAsia"/>
          <w:kern w:val="0"/>
          <w:sz w:val="20"/>
          <w:szCs w:val="28"/>
        </w:rPr>
        <w:t>老人保護専門機関の場合、中央老人保護専門機関１カ所と地域老人保護専門機関２９カ所が設立されている。中央の場合、通報受付または現場調査は実施せず、政策開発、研究、協力体系の構築、電子管理などの業務を担当する。性暴力・家庭内暴力相談所とスマイルセンター、犯罪被害者支援センターは中央と地域に分離せず、それぞれ被害者支援業務を行っている。虐待被害障害者支援センターは中央と地域で区分した場合、次のような業務を考慮することができる。</w:t>
      </w:r>
    </w:p>
    <w:p w14:paraId="12075D08" w14:textId="7ACA285D" w:rsidR="00F427BA" w:rsidRDefault="00F427BA"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中央虐待被害障害者支援センター</w:t>
      </w:r>
    </w:p>
    <w:tbl>
      <w:tblPr>
        <w:tblStyle w:val="a4"/>
        <w:tblW w:w="0" w:type="auto"/>
        <w:tblLook w:val="04A0" w:firstRow="1" w:lastRow="0" w:firstColumn="1" w:lastColumn="0" w:noHBand="0" w:noVBand="1"/>
      </w:tblPr>
      <w:tblGrid>
        <w:gridCol w:w="8696"/>
      </w:tblGrid>
      <w:tr w:rsidR="00F427BA" w14:paraId="6FBE8390" w14:textId="77777777" w:rsidTr="00F427BA">
        <w:tc>
          <w:tcPr>
            <w:tcW w:w="8696" w:type="dxa"/>
          </w:tcPr>
          <w:p w14:paraId="69164456" w14:textId="34E5D555" w:rsidR="00F427BA" w:rsidRDefault="00B10168"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障害者虐待システム・情報管理</w:t>
            </w:r>
          </w:p>
          <w:p w14:paraId="74C3AD36" w14:textId="1ECE37AA" w:rsidR="00B10168" w:rsidRDefault="00B10168"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地域虐待被害障害者支援センターの業務支援</w:t>
            </w:r>
          </w:p>
          <w:p w14:paraId="4ADAB731" w14:textId="34C843C9" w:rsidR="00B10168" w:rsidRDefault="00B10168"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中央および地域虐待被害障害者支援センターの従事者への職務教育</w:t>
            </w:r>
          </w:p>
          <w:p w14:paraId="37794E0E" w14:textId="72577620" w:rsidR="00B10168" w:rsidRDefault="00B10168"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虐待被害障害者支援のためのプログラム開発・評価</w:t>
            </w:r>
          </w:p>
          <w:p w14:paraId="7433B6BA" w14:textId="15BA84B4" w:rsidR="00B10168" w:rsidRDefault="00B10168"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広報事業</w:t>
            </w:r>
          </w:p>
          <w:p w14:paraId="3C7A5918" w14:textId="4EE59CA1" w:rsidR="00B10168" w:rsidRDefault="00B10168"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効果的な虐待被害障害者支援のための協力体系構築・連携</w:t>
            </w:r>
          </w:p>
          <w:p w14:paraId="19D1F358" w14:textId="4BD1A953" w:rsidR="00B10168" w:rsidRDefault="00B10168"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虐待被害障害者支援に関する研究</w:t>
            </w:r>
          </w:p>
          <w:p w14:paraId="62363DE4" w14:textId="7ADA438E" w:rsidR="00B10168" w:rsidRDefault="00B10168"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セミナーおよびフォーラムの開催</w:t>
            </w:r>
          </w:p>
          <w:p w14:paraId="78D71E9E" w14:textId="21CD2F03" w:rsidR="00B10168" w:rsidRDefault="00B10168"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国内外連帯活動</w:t>
            </w:r>
          </w:p>
        </w:tc>
      </w:tr>
    </w:tbl>
    <w:p w14:paraId="366D74A5" w14:textId="79F04802" w:rsidR="009F36A1" w:rsidRDefault="009F36A1"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xml:space="preserve">　</w:t>
      </w:r>
    </w:p>
    <w:p w14:paraId="03D2824F" w14:textId="2280B96C" w:rsidR="00F427BA" w:rsidRPr="00F427BA" w:rsidRDefault="00F427BA"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地域虐待被害障害者支援センター</w:t>
      </w:r>
    </w:p>
    <w:tbl>
      <w:tblPr>
        <w:tblStyle w:val="a4"/>
        <w:tblW w:w="0" w:type="auto"/>
        <w:tblLook w:val="04A0" w:firstRow="1" w:lastRow="0" w:firstColumn="1" w:lastColumn="0" w:noHBand="0" w:noVBand="1"/>
      </w:tblPr>
      <w:tblGrid>
        <w:gridCol w:w="8696"/>
      </w:tblGrid>
      <w:tr w:rsidR="00F427BA" w14:paraId="12BAC769" w14:textId="77777777" w:rsidTr="00F427BA">
        <w:tc>
          <w:tcPr>
            <w:tcW w:w="8696" w:type="dxa"/>
          </w:tcPr>
          <w:p w14:paraId="6A80CEF9" w14:textId="205DD9F8" w:rsidR="00F427BA" w:rsidRDefault="00636DAB"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障害者虐待事例の受付</w:t>
            </w:r>
          </w:p>
          <w:p w14:paraId="5929A53E" w14:textId="587381B6" w:rsidR="00636DAB" w:rsidRDefault="00636DAB"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障害者虐待に関する情報提供</w:t>
            </w:r>
          </w:p>
          <w:p w14:paraId="1AD8763B" w14:textId="7029BA9D" w:rsidR="00636DAB" w:rsidRDefault="00636DAB"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地域内障害者虐待の現状・統計の管理</w:t>
            </w:r>
          </w:p>
          <w:p w14:paraId="130173C4" w14:textId="0D096764" w:rsidR="00636DAB" w:rsidRDefault="00636DAB"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事例判定委員会の運営</w:t>
            </w:r>
          </w:p>
          <w:p w14:paraId="048A29DA" w14:textId="4FC2675C" w:rsidR="00636DAB" w:rsidRDefault="00636DAB"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虐待被害障害者の直接支援（詳細項目は後述）</w:t>
            </w:r>
          </w:p>
          <w:p w14:paraId="5C6C4524" w14:textId="4FE0B717" w:rsidR="00636DAB" w:rsidRDefault="00636DAB" w:rsidP="00284A60">
            <w:pPr>
              <w:jc w:val="left"/>
              <w:rPr>
                <w:rFonts w:asciiTheme="minorEastAsia" w:hAnsiTheme="minorEastAsia" w:cs="ＭＳ Ｐゴシック"/>
                <w:kern w:val="0"/>
                <w:sz w:val="20"/>
                <w:szCs w:val="28"/>
              </w:rPr>
            </w:pPr>
            <w:r>
              <w:rPr>
                <w:rFonts w:asciiTheme="minorEastAsia" w:hAnsiTheme="minorEastAsia" w:cs="ＭＳ Ｐゴシック" w:hint="eastAsia"/>
                <w:kern w:val="0"/>
                <w:sz w:val="20"/>
                <w:szCs w:val="28"/>
              </w:rPr>
              <w:t>○　危機居住ホームの設置・運営</w:t>
            </w:r>
          </w:p>
          <w:p w14:paraId="7EE42DB7" w14:textId="17FECBDD" w:rsidR="00636DAB" w:rsidRDefault="00636DAB" w:rsidP="00284A60">
            <w:pPr>
              <w:jc w:val="left"/>
              <w:rPr>
                <w:rFonts w:asciiTheme="minorEastAsia" w:hAnsiTheme="minorEastAsia"/>
                <w:sz w:val="20"/>
              </w:rPr>
            </w:pPr>
            <w:r>
              <w:rPr>
                <w:rFonts w:asciiTheme="minorEastAsia" w:hAnsiTheme="minorEastAsia" w:cs="ＭＳ Ｐゴシック" w:hint="eastAsia"/>
                <w:kern w:val="0"/>
                <w:sz w:val="20"/>
                <w:szCs w:val="28"/>
              </w:rPr>
              <w:t>○　虐待被害障害者の事後管理・モニタリング</w:t>
            </w:r>
          </w:p>
        </w:tc>
      </w:tr>
    </w:tbl>
    <w:p w14:paraId="210987FF" w14:textId="77777777" w:rsidR="00F427BA" w:rsidRDefault="00F427BA" w:rsidP="00284A60">
      <w:pPr>
        <w:jc w:val="left"/>
        <w:rPr>
          <w:rFonts w:asciiTheme="minorEastAsia" w:hAnsiTheme="minorEastAsia"/>
          <w:sz w:val="20"/>
        </w:rPr>
      </w:pPr>
    </w:p>
    <w:p w14:paraId="05B2F797" w14:textId="24C51577" w:rsidR="00F427BA" w:rsidRDefault="00F427BA" w:rsidP="00284A60">
      <w:pPr>
        <w:jc w:val="left"/>
        <w:rPr>
          <w:rFonts w:asciiTheme="majorEastAsia" w:eastAsiaTheme="majorEastAsia" w:hAnsiTheme="majorEastAsia"/>
          <w:sz w:val="20"/>
        </w:rPr>
      </w:pPr>
      <w:r w:rsidRPr="00F427BA">
        <w:rPr>
          <w:rFonts w:asciiTheme="majorEastAsia" w:eastAsiaTheme="majorEastAsia" w:hAnsiTheme="majorEastAsia" w:hint="eastAsia"/>
          <w:sz w:val="20"/>
        </w:rPr>
        <w:t>⑵　虐待被害障害者支援センター支援手順図</w:t>
      </w:r>
    </w:p>
    <w:p w14:paraId="6FD51696" w14:textId="36E86245" w:rsidR="00BD73A6" w:rsidRDefault="00BD73A6" w:rsidP="00284A60">
      <w:pPr>
        <w:jc w:val="left"/>
        <w:rPr>
          <w:rFonts w:asciiTheme="majorEastAsia" w:eastAsiaTheme="majorEastAsia" w:hAnsiTheme="majorEastAsia"/>
          <w:sz w:val="20"/>
        </w:rPr>
      </w:pPr>
      <w:r w:rsidRPr="00BD73A6">
        <w:rPr>
          <w:rFonts w:asciiTheme="majorEastAsia" w:eastAsiaTheme="majorEastAsia" w:hAnsiTheme="majorEastAsia"/>
          <w:noProof/>
          <w:sz w:val="20"/>
        </w:rPr>
        <w:drawing>
          <wp:inline distT="0" distB="0" distL="0" distR="0" wp14:anchorId="28A3AFB7" wp14:editId="368D2F91">
            <wp:extent cx="5396230" cy="4047173"/>
            <wp:effectExtent l="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4047173"/>
                    </a:xfrm>
                    <a:prstGeom prst="rect">
                      <a:avLst/>
                    </a:prstGeom>
                    <a:noFill/>
                    <a:ln>
                      <a:noFill/>
                    </a:ln>
                  </pic:spPr>
                </pic:pic>
              </a:graphicData>
            </a:graphic>
          </wp:inline>
        </w:drawing>
      </w:r>
    </w:p>
    <w:p w14:paraId="5CD06C68" w14:textId="77777777" w:rsidR="00BD73A6" w:rsidRPr="00F427BA" w:rsidRDefault="00BD73A6" w:rsidP="00284A60">
      <w:pPr>
        <w:jc w:val="left"/>
        <w:rPr>
          <w:rFonts w:asciiTheme="majorEastAsia" w:eastAsiaTheme="majorEastAsia" w:hAnsiTheme="majorEastAsia"/>
          <w:sz w:val="20"/>
        </w:rPr>
      </w:pPr>
    </w:p>
    <w:p w14:paraId="56960D52" w14:textId="7EF48C4C" w:rsidR="00D75FF8" w:rsidRDefault="00F427BA" w:rsidP="00284A60">
      <w:pPr>
        <w:jc w:val="left"/>
        <w:rPr>
          <w:rFonts w:asciiTheme="majorEastAsia" w:eastAsiaTheme="majorEastAsia" w:hAnsiTheme="majorEastAsia"/>
          <w:sz w:val="20"/>
        </w:rPr>
      </w:pPr>
      <w:r>
        <w:rPr>
          <w:rFonts w:asciiTheme="majorEastAsia" w:eastAsiaTheme="majorEastAsia" w:hAnsiTheme="majorEastAsia" w:hint="eastAsia"/>
          <w:sz w:val="20"/>
        </w:rPr>
        <w:t>⑶　虐待被害障害者の支援内容</w:t>
      </w:r>
    </w:p>
    <w:tbl>
      <w:tblPr>
        <w:tblStyle w:val="a4"/>
        <w:tblW w:w="0" w:type="auto"/>
        <w:tblLook w:val="04A0" w:firstRow="1" w:lastRow="0" w:firstColumn="1" w:lastColumn="0" w:noHBand="0" w:noVBand="1"/>
      </w:tblPr>
      <w:tblGrid>
        <w:gridCol w:w="4348"/>
        <w:gridCol w:w="4348"/>
      </w:tblGrid>
      <w:tr w:rsidR="00F427BA" w14:paraId="0622D189" w14:textId="77777777" w:rsidTr="00BD73A6">
        <w:tc>
          <w:tcPr>
            <w:tcW w:w="4348" w:type="dxa"/>
            <w:shd w:val="clear" w:color="auto" w:fill="DDD9C3" w:themeFill="background2" w:themeFillShade="E6"/>
          </w:tcPr>
          <w:p w14:paraId="2EF498D7" w14:textId="7CC91D81" w:rsidR="00F427BA" w:rsidRPr="00BD73A6" w:rsidRDefault="00BD73A6" w:rsidP="00BD73A6">
            <w:pPr>
              <w:jc w:val="center"/>
              <w:rPr>
                <w:rFonts w:asciiTheme="majorEastAsia" w:eastAsiaTheme="majorEastAsia" w:hAnsiTheme="majorEastAsia"/>
                <w:b/>
                <w:sz w:val="20"/>
              </w:rPr>
            </w:pPr>
            <w:r w:rsidRPr="00BD73A6">
              <w:rPr>
                <w:rFonts w:asciiTheme="majorEastAsia" w:eastAsiaTheme="majorEastAsia" w:hAnsiTheme="majorEastAsia" w:hint="eastAsia"/>
                <w:b/>
                <w:sz w:val="20"/>
              </w:rPr>
              <w:t>支援項目</w:t>
            </w:r>
          </w:p>
        </w:tc>
        <w:tc>
          <w:tcPr>
            <w:tcW w:w="4348" w:type="dxa"/>
            <w:shd w:val="clear" w:color="auto" w:fill="DDD9C3" w:themeFill="background2" w:themeFillShade="E6"/>
          </w:tcPr>
          <w:p w14:paraId="78984F30" w14:textId="58B1B006" w:rsidR="00F427BA" w:rsidRPr="00BD73A6" w:rsidRDefault="00BD73A6" w:rsidP="00BD73A6">
            <w:pPr>
              <w:jc w:val="center"/>
              <w:rPr>
                <w:rFonts w:asciiTheme="majorEastAsia" w:eastAsiaTheme="majorEastAsia" w:hAnsiTheme="majorEastAsia"/>
                <w:b/>
                <w:sz w:val="20"/>
              </w:rPr>
            </w:pPr>
            <w:r w:rsidRPr="00BD73A6">
              <w:rPr>
                <w:rFonts w:asciiTheme="majorEastAsia" w:eastAsiaTheme="majorEastAsia" w:hAnsiTheme="majorEastAsia" w:hint="eastAsia"/>
                <w:b/>
                <w:sz w:val="20"/>
              </w:rPr>
              <w:t>支援内容</w:t>
            </w:r>
          </w:p>
        </w:tc>
      </w:tr>
      <w:tr w:rsidR="009F7BA2" w14:paraId="11A3EF1A" w14:textId="77777777" w:rsidTr="00F427BA">
        <w:tc>
          <w:tcPr>
            <w:tcW w:w="4348" w:type="dxa"/>
            <w:vMerge w:val="restart"/>
          </w:tcPr>
          <w:p w14:paraId="00CD3A3B" w14:textId="14BA5DB1" w:rsidR="009F7BA2" w:rsidRDefault="009F7BA2" w:rsidP="001A6EB5">
            <w:pPr>
              <w:jc w:val="center"/>
              <w:rPr>
                <w:rFonts w:asciiTheme="majorEastAsia" w:eastAsiaTheme="majorEastAsia" w:hAnsiTheme="majorEastAsia"/>
                <w:sz w:val="20"/>
              </w:rPr>
            </w:pPr>
            <w:r>
              <w:rPr>
                <w:rFonts w:asciiTheme="majorEastAsia" w:eastAsiaTheme="majorEastAsia" w:hAnsiTheme="majorEastAsia" w:hint="eastAsia"/>
                <w:sz w:val="20"/>
              </w:rPr>
              <w:t>緊急支援</w:t>
            </w:r>
          </w:p>
        </w:tc>
        <w:tc>
          <w:tcPr>
            <w:tcW w:w="4348" w:type="dxa"/>
          </w:tcPr>
          <w:p w14:paraId="5C3FAB85" w14:textId="5BDA3FA1" w:rsidR="009F7BA2" w:rsidRDefault="001A6EB5" w:rsidP="001A6EB5">
            <w:pPr>
              <w:jc w:val="center"/>
              <w:rPr>
                <w:rFonts w:asciiTheme="majorEastAsia" w:eastAsiaTheme="majorEastAsia" w:hAnsiTheme="majorEastAsia"/>
                <w:sz w:val="20"/>
              </w:rPr>
            </w:pPr>
            <w:r>
              <w:rPr>
                <w:rFonts w:asciiTheme="majorEastAsia" w:eastAsiaTheme="majorEastAsia" w:hAnsiTheme="majorEastAsia" w:hint="eastAsia"/>
                <w:sz w:val="20"/>
              </w:rPr>
              <w:t>緊急住居支援</w:t>
            </w:r>
          </w:p>
        </w:tc>
      </w:tr>
      <w:tr w:rsidR="009F7BA2" w14:paraId="669E7E25" w14:textId="77777777" w:rsidTr="00F427BA">
        <w:tc>
          <w:tcPr>
            <w:tcW w:w="4348" w:type="dxa"/>
            <w:vMerge/>
          </w:tcPr>
          <w:p w14:paraId="591878F5" w14:textId="77777777" w:rsidR="009F7BA2" w:rsidRDefault="009F7BA2" w:rsidP="001A6EB5">
            <w:pPr>
              <w:jc w:val="center"/>
              <w:rPr>
                <w:rFonts w:asciiTheme="majorEastAsia" w:eastAsiaTheme="majorEastAsia" w:hAnsiTheme="majorEastAsia"/>
                <w:sz w:val="20"/>
              </w:rPr>
            </w:pPr>
          </w:p>
        </w:tc>
        <w:tc>
          <w:tcPr>
            <w:tcW w:w="4348" w:type="dxa"/>
          </w:tcPr>
          <w:p w14:paraId="1AE537E8" w14:textId="7D6AB34F" w:rsidR="009F7BA2" w:rsidRDefault="001A6EB5" w:rsidP="001A6EB5">
            <w:pPr>
              <w:jc w:val="center"/>
              <w:rPr>
                <w:rFonts w:asciiTheme="majorEastAsia" w:eastAsiaTheme="majorEastAsia" w:hAnsiTheme="majorEastAsia"/>
                <w:sz w:val="20"/>
              </w:rPr>
            </w:pPr>
            <w:r>
              <w:rPr>
                <w:rFonts w:asciiTheme="majorEastAsia" w:eastAsiaTheme="majorEastAsia" w:hAnsiTheme="majorEastAsia" w:hint="eastAsia"/>
                <w:sz w:val="20"/>
              </w:rPr>
              <w:t>緊急医療支援</w:t>
            </w:r>
          </w:p>
        </w:tc>
      </w:tr>
      <w:tr w:rsidR="009F7BA2" w14:paraId="4422A836" w14:textId="77777777" w:rsidTr="00F427BA">
        <w:tc>
          <w:tcPr>
            <w:tcW w:w="4348" w:type="dxa"/>
            <w:vMerge/>
          </w:tcPr>
          <w:p w14:paraId="695A3A7D" w14:textId="77777777" w:rsidR="009F7BA2" w:rsidRDefault="009F7BA2" w:rsidP="001A6EB5">
            <w:pPr>
              <w:jc w:val="center"/>
              <w:rPr>
                <w:rFonts w:asciiTheme="majorEastAsia" w:eastAsiaTheme="majorEastAsia" w:hAnsiTheme="majorEastAsia"/>
                <w:sz w:val="20"/>
              </w:rPr>
            </w:pPr>
          </w:p>
        </w:tc>
        <w:tc>
          <w:tcPr>
            <w:tcW w:w="4348" w:type="dxa"/>
          </w:tcPr>
          <w:p w14:paraId="4582C093" w14:textId="0FF8F2EC" w:rsidR="009F7BA2" w:rsidRDefault="001A6EB5" w:rsidP="001A6EB5">
            <w:pPr>
              <w:jc w:val="center"/>
              <w:rPr>
                <w:rFonts w:asciiTheme="majorEastAsia" w:eastAsiaTheme="majorEastAsia" w:hAnsiTheme="majorEastAsia"/>
                <w:sz w:val="20"/>
              </w:rPr>
            </w:pPr>
            <w:r>
              <w:rPr>
                <w:rFonts w:asciiTheme="majorEastAsia" w:eastAsiaTheme="majorEastAsia" w:hAnsiTheme="majorEastAsia" w:hint="eastAsia"/>
                <w:sz w:val="20"/>
              </w:rPr>
              <w:t>緊急生活費支援</w:t>
            </w:r>
          </w:p>
        </w:tc>
      </w:tr>
      <w:tr w:rsidR="009F7BA2" w14:paraId="39A5F4AC" w14:textId="77777777" w:rsidTr="00F427BA">
        <w:tc>
          <w:tcPr>
            <w:tcW w:w="4348" w:type="dxa"/>
            <w:vMerge/>
          </w:tcPr>
          <w:p w14:paraId="009BED2C" w14:textId="77777777" w:rsidR="009F7BA2" w:rsidRDefault="009F7BA2" w:rsidP="001A6EB5">
            <w:pPr>
              <w:jc w:val="center"/>
              <w:rPr>
                <w:rFonts w:asciiTheme="majorEastAsia" w:eastAsiaTheme="majorEastAsia" w:hAnsiTheme="majorEastAsia"/>
                <w:sz w:val="20"/>
              </w:rPr>
            </w:pPr>
          </w:p>
        </w:tc>
        <w:tc>
          <w:tcPr>
            <w:tcW w:w="4348" w:type="dxa"/>
          </w:tcPr>
          <w:p w14:paraId="78E66462" w14:textId="51792F60" w:rsidR="009F7BA2" w:rsidRDefault="001A6EB5" w:rsidP="001A6EB5">
            <w:pPr>
              <w:jc w:val="center"/>
              <w:rPr>
                <w:rFonts w:asciiTheme="majorEastAsia" w:eastAsiaTheme="majorEastAsia" w:hAnsiTheme="majorEastAsia"/>
                <w:sz w:val="20"/>
              </w:rPr>
            </w:pPr>
            <w:r>
              <w:rPr>
                <w:rFonts w:asciiTheme="majorEastAsia" w:eastAsiaTheme="majorEastAsia" w:hAnsiTheme="majorEastAsia" w:hint="eastAsia"/>
                <w:sz w:val="20"/>
              </w:rPr>
              <w:t>障害診断費支援</w:t>
            </w:r>
          </w:p>
        </w:tc>
      </w:tr>
      <w:tr w:rsidR="009F7BA2" w14:paraId="1E9912B8" w14:textId="77777777" w:rsidTr="00F427BA">
        <w:tc>
          <w:tcPr>
            <w:tcW w:w="4348" w:type="dxa"/>
            <w:vMerge w:val="restart"/>
          </w:tcPr>
          <w:p w14:paraId="2EA82D3F" w14:textId="0DB0BD61" w:rsidR="009F7BA2" w:rsidRDefault="009F7BA2" w:rsidP="001A6EB5">
            <w:pPr>
              <w:jc w:val="center"/>
              <w:rPr>
                <w:rFonts w:asciiTheme="majorEastAsia" w:eastAsiaTheme="majorEastAsia" w:hAnsiTheme="majorEastAsia"/>
                <w:sz w:val="20"/>
              </w:rPr>
            </w:pPr>
            <w:r>
              <w:rPr>
                <w:rFonts w:asciiTheme="majorEastAsia" w:eastAsiaTheme="majorEastAsia" w:hAnsiTheme="majorEastAsia" w:hint="eastAsia"/>
                <w:sz w:val="20"/>
              </w:rPr>
              <w:t>住居支援</w:t>
            </w:r>
          </w:p>
        </w:tc>
        <w:tc>
          <w:tcPr>
            <w:tcW w:w="4348" w:type="dxa"/>
          </w:tcPr>
          <w:p w14:paraId="04DC9DA9" w14:textId="72847B3D" w:rsidR="009F7BA2" w:rsidRDefault="001A6EB5" w:rsidP="001A6EB5">
            <w:pPr>
              <w:jc w:val="center"/>
              <w:rPr>
                <w:rFonts w:asciiTheme="majorEastAsia" w:eastAsiaTheme="majorEastAsia" w:hAnsiTheme="majorEastAsia"/>
                <w:sz w:val="20"/>
              </w:rPr>
            </w:pPr>
            <w:r>
              <w:rPr>
                <w:rFonts w:asciiTheme="majorEastAsia" w:eastAsiaTheme="majorEastAsia" w:hAnsiTheme="majorEastAsia" w:hint="eastAsia"/>
                <w:sz w:val="20"/>
              </w:rPr>
              <w:t>危機居住ホームを通じた支援</w:t>
            </w:r>
          </w:p>
        </w:tc>
      </w:tr>
      <w:tr w:rsidR="009F7BA2" w14:paraId="09B1AABD" w14:textId="77777777" w:rsidTr="00F427BA">
        <w:tc>
          <w:tcPr>
            <w:tcW w:w="4348" w:type="dxa"/>
            <w:vMerge/>
          </w:tcPr>
          <w:p w14:paraId="716FEAC4" w14:textId="77777777" w:rsidR="009F7BA2" w:rsidRDefault="009F7BA2" w:rsidP="001A6EB5">
            <w:pPr>
              <w:jc w:val="center"/>
              <w:rPr>
                <w:rFonts w:asciiTheme="majorEastAsia" w:eastAsiaTheme="majorEastAsia" w:hAnsiTheme="majorEastAsia"/>
                <w:sz w:val="20"/>
              </w:rPr>
            </w:pPr>
          </w:p>
        </w:tc>
        <w:tc>
          <w:tcPr>
            <w:tcW w:w="4348" w:type="dxa"/>
          </w:tcPr>
          <w:p w14:paraId="6D8E5DCE" w14:textId="51E6C8E1" w:rsidR="009F7BA2" w:rsidRDefault="001A6EB5" w:rsidP="001A6EB5">
            <w:pPr>
              <w:jc w:val="center"/>
              <w:rPr>
                <w:rFonts w:asciiTheme="majorEastAsia" w:eastAsiaTheme="majorEastAsia" w:hAnsiTheme="majorEastAsia"/>
                <w:sz w:val="20"/>
              </w:rPr>
            </w:pPr>
            <w:r>
              <w:rPr>
                <w:rFonts w:asciiTheme="majorEastAsia" w:eastAsiaTheme="majorEastAsia" w:hAnsiTheme="majorEastAsia" w:hint="eastAsia"/>
                <w:sz w:val="20"/>
              </w:rPr>
              <w:t>居住施設またはシェルター連携</w:t>
            </w:r>
          </w:p>
        </w:tc>
      </w:tr>
      <w:tr w:rsidR="009F7BA2" w14:paraId="2F2D0523" w14:textId="77777777" w:rsidTr="00F427BA">
        <w:tc>
          <w:tcPr>
            <w:tcW w:w="4348" w:type="dxa"/>
            <w:vMerge/>
          </w:tcPr>
          <w:p w14:paraId="7FEFD4B8" w14:textId="77777777" w:rsidR="009F7BA2" w:rsidRDefault="009F7BA2" w:rsidP="001A6EB5">
            <w:pPr>
              <w:jc w:val="center"/>
              <w:rPr>
                <w:rFonts w:asciiTheme="majorEastAsia" w:eastAsiaTheme="majorEastAsia" w:hAnsiTheme="majorEastAsia"/>
                <w:sz w:val="20"/>
              </w:rPr>
            </w:pPr>
          </w:p>
        </w:tc>
        <w:tc>
          <w:tcPr>
            <w:tcW w:w="4348" w:type="dxa"/>
          </w:tcPr>
          <w:p w14:paraId="2EC0A2A9" w14:textId="26ABB106"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短期家賃支援</w:t>
            </w:r>
          </w:p>
        </w:tc>
      </w:tr>
      <w:tr w:rsidR="009F7BA2" w14:paraId="59D07A2B" w14:textId="77777777" w:rsidTr="00F427BA">
        <w:tc>
          <w:tcPr>
            <w:tcW w:w="4348" w:type="dxa"/>
            <w:vMerge/>
          </w:tcPr>
          <w:p w14:paraId="6D2ADE16" w14:textId="77777777" w:rsidR="009F7BA2" w:rsidRDefault="009F7BA2" w:rsidP="001A6EB5">
            <w:pPr>
              <w:jc w:val="center"/>
              <w:rPr>
                <w:rFonts w:asciiTheme="majorEastAsia" w:eastAsiaTheme="majorEastAsia" w:hAnsiTheme="majorEastAsia"/>
                <w:sz w:val="20"/>
              </w:rPr>
            </w:pPr>
          </w:p>
        </w:tc>
        <w:tc>
          <w:tcPr>
            <w:tcW w:w="4348" w:type="dxa"/>
          </w:tcPr>
          <w:p w14:paraId="2096F20C" w14:textId="7C1CB479"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賃貸住宅などの申請支援</w:t>
            </w:r>
          </w:p>
        </w:tc>
      </w:tr>
      <w:tr w:rsidR="009F7BA2" w14:paraId="7C4CC8FB" w14:textId="77777777" w:rsidTr="00F427BA">
        <w:tc>
          <w:tcPr>
            <w:tcW w:w="4348" w:type="dxa"/>
            <w:vMerge/>
          </w:tcPr>
          <w:p w14:paraId="2DEBAC39" w14:textId="77777777" w:rsidR="009F7BA2" w:rsidRDefault="009F7BA2" w:rsidP="001A6EB5">
            <w:pPr>
              <w:jc w:val="center"/>
              <w:rPr>
                <w:rFonts w:asciiTheme="majorEastAsia" w:eastAsiaTheme="majorEastAsia" w:hAnsiTheme="majorEastAsia"/>
                <w:sz w:val="20"/>
              </w:rPr>
            </w:pPr>
          </w:p>
        </w:tc>
        <w:tc>
          <w:tcPr>
            <w:tcW w:w="4348" w:type="dxa"/>
          </w:tcPr>
          <w:p w14:paraId="453AD010" w14:textId="0C947313"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住居安全支援</w:t>
            </w:r>
          </w:p>
        </w:tc>
      </w:tr>
      <w:tr w:rsidR="009F7BA2" w14:paraId="1B07BFB0" w14:textId="77777777" w:rsidTr="00F427BA">
        <w:tc>
          <w:tcPr>
            <w:tcW w:w="4348" w:type="dxa"/>
            <w:vMerge w:val="restart"/>
          </w:tcPr>
          <w:p w14:paraId="28C736DA" w14:textId="3CC9B496" w:rsidR="009F7BA2" w:rsidRDefault="009F7BA2" w:rsidP="001A6EB5">
            <w:pPr>
              <w:jc w:val="center"/>
              <w:rPr>
                <w:rFonts w:asciiTheme="majorEastAsia" w:eastAsiaTheme="majorEastAsia" w:hAnsiTheme="majorEastAsia"/>
                <w:sz w:val="20"/>
              </w:rPr>
            </w:pPr>
            <w:r>
              <w:rPr>
                <w:rFonts w:asciiTheme="majorEastAsia" w:eastAsiaTheme="majorEastAsia" w:hAnsiTheme="majorEastAsia" w:hint="eastAsia"/>
                <w:sz w:val="20"/>
              </w:rPr>
              <w:t>医療支援</w:t>
            </w:r>
          </w:p>
        </w:tc>
        <w:tc>
          <w:tcPr>
            <w:tcW w:w="4348" w:type="dxa"/>
          </w:tcPr>
          <w:p w14:paraId="7D9011CC" w14:textId="6B948833"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医療機関への同行</w:t>
            </w:r>
          </w:p>
        </w:tc>
      </w:tr>
      <w:tr w:rsidR="009F7BA2" w14:paraId="6A38092D" w14:textId="77777777" w:rsidTr="00F427BA">
        <w:tc>
          <w:tcPr>
            <w:tcW w:w="4348" w:type="dxa"/>
            <w:vMerge/>
          </w:tcPr>
          <w:p w14:paraId="13519117" w14:textId="77777777" w:rsidR="009F7BA2" w:rsidRDefault="009F7BA2" w:rsidP="001A6EB5">
            <w:pPr>
              <w:jc w:val="center"/>
              <w:rPr>
                <w:rFonts w:asciiTheme="majorEastAsia" w:eastAsiaTheme="majorEastAsia" w:hAnsiTheme="majorEastAsia"/>
                <w:sz w:val="20"/>
              </w:rPr>
            </w:pPr>
          </w:p>
        </w:tc>
        <w:tc>
          <w:tcPr>
            <w:tcW w:w="4348" w:type="dxa"/>
          </w:tcPr>
          <w:p w14:paraId="3B37E424" w14:textId="1592071A"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医療費支給</w:t>
            </w:r>
          </w:p>
        </w:tc>
      </w:tr>
      <w:tr w:rsidR="009F7BA2" w14:paraId="26FD77D6" w14:textId="77777777" w:rsidTr="00F427BA">
        <w:tc>
          <w:tcPr>
            <w:tcW w:w="4348" w:type="dxa"/>
            <w:vMerge w:val="restart"/>
          </w:tcPr>
          <w:p w14:paraId="45751FB9" w14:textId="77777777" w:rsidR="009F7BA2" w:rsidRDefault="009F7BA2" w:rsidP="001A6EB5">
            <w:pPr>
              <w:jc w:val="center"/>
              <w:rPr>
                <w:rFonts w:asciiTheme="majorEastAsia" w:eastAsiaTheme="majorEastAsia" w:hAnsiTheme="majorEastAsia"/>
                <w:sz w:val="20"/>
              </w:rPr>
            </w:pPr>
            <w:r>
              <w:rPr>
                <w:rFonts w:asciiTheme="majorEastAsia" w:eastAsiaTheme="majorEastAsia" w:hAnsiTheme="majorEastAsia" w:hint="eastAsia"/>
                <w:sz w:val="20"/>
              </w:rPr>
              <w:t>心理的支援</w:t>
            </w:r>
          </w:p>
          <w:p w14:paraId="02C4E3DC" w14:textId="4A4EA0A1" w:rsidR="009F7BA2" w:rsidRDefault="009F7BA2" w:rsidP="001A6EB5">
            <w:pPr>
              <w:jc w:val="center"/>
              <w:rPr>
                <w:rFonts w:asciiTheme="majorEastAsia" w:eastAsiaTheme="majorEastAsia" w:hAnsiTheme="majorEastAsia"/>
                <w:sz w:val="20"/>
              </w:rPr>
            </w:pPr>
          </w:p>
        </w:tc>
        <w:tc>
          <w:tcPr>
            <w:tcW w:w="4348" w:type="dxa"/>
          </w:tcPr>
          <w:p w14:paraId="56662099" w14:textId="5E970689"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心理診断</w:t>
            </w:r>
          </w:p>
        </w:tc>
      </w:tr>
      <w:tr w:rsidR="009F7BA2" w14:paraId="70AA398C" w14:textId="77777777" w:rsidTr="00F427BA">
        <w:tc>
          <w:tcPr>
            <w:tcW w:w="4348" w:type="dxa"/>
            <w:vMerge/>
          </w:tcPr>
          <w:p w14:paraId="64EB0696" w14:textId="77777777" w:rsidR="009F7BA2" w:rsidRDefault="009F7BA2" w:rsidP="001A6EB5">
            <w:pPr>
              <w:jc w:val="center"/>
              <w:rPr>
                <w:rFonts w:asciiTheme="majorEastAsia" w:eastAsiaTheme="majorEastAsia" w:hAnsiTheme="majorEastAsia"/>
                <w:sz w:val="20"/>
              </w:rPr>
            </w:pPr>
          </w:p>
        </w:tc>
        <w:tc>
          <w:tcPr>
            <w:tcW w:w="4348" w:type="dxa"/>
          </w:tcPr>
          <w:p w14:paraId="27688B06" w14:textId="13FB4396"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心理相談・治療</w:t>
            </w:r>
          </w:p>
        </w:tc>
      </w:tr>
      <w:tr w:rsidR="009F7BA2" w14:paraId="471B5FC4" w14:textId="77777777" w:rsidTr="00F427BA">
        <w:tc>
          <w:tcPr>
            <w:tcW w:w="4348" w:type="dxa"/>
            <w:vMerge w:val="restart"/>
          </w:tcPr>
          <w:p w14:paraId="4D6E9DEE" w14:textId="3EBAEDD7" w:rsidR="009F7BA2" w:rsidRDefault="009F7BA2" w:rsidP="001A6EB5">
            <w:pPr>
              <w:jc w:val="center"/>
              <w:rPr>
                <w:rFonts w:asciiTheme="majorEastAsia" w:eastAsiaTheme="majorEastAsia" w:hAnsiTheme="majorEastAsia"/>
                <w:sz w:val="20"/>
              </w:rPr>
            </w:pPr>
            <w:r>
              <w:rPr>
                <w:rFonts w:asciiTheme="majorEastAsia" w:eastAsiaTheme="majorEastAsia" w:hAnsiTheme="majorEastAsia" w:hint="eastAsia"/>
                <w:sz w:val="20"/>
              </w:rPr>
              <w:t>司法手続き支援</w:t>
            </w:r>
          </w:p>
        </w:tc>
        <w:tc>
          <w:tcPr>
            <w:tcW w:w="4348" w:type="dxa"/>
          </w:tcPr>
          <w:p w14:paraId="27AD86DC" w14:textId="63A6960C"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刑事手続き支援</w:t>
            </w:r>
          </w:p>
        </w:tc>
      </w:tr>
      <w:tr w:rsidR="009F7BA2" w14:paraId="26F64BD5" w14:textId="77777777" w:rsidTr="00F427BA">
        <w:tc>
          <w:tcPr>
            <w:tcW w:w="4348" w:type="dxa"/>
            <w:vMerge/>
          </w:tcPr>
          <w:p w14:paraId="0035C4BD" w14:textId="77777777" w:rsidR="009F7BA2" w:rsidRDefault="009F7BA2" w:rsidP="001A6EB5">
            <w:pPr>
              <w:jc w:val="center"/>
              <w:rPr>
                <w:rFonts w:asciiTheme="majorEastAsia" w:eastAsiaTheme="majorEastAsia" w:hAnsiTheme="majorEastAsia"/>
                <w:sz w:val="20"/>
              </w:rPr>
            </w:pPr>
          </w:p>
        </w:tc>
        <w:tc>
          <w:tcPr>
            <w:tcW w:w="4348" w:type="dxa"/>
          </w:tcPr>
          <w:p w14:paraId="29C934AB" w14:textId="75C93724"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民事手続き支援</w:t>
            </w:r>
          </w:p>
        </w:tc>
      </w:tr>
      <w:tr w:rsidR="009F7BA2" w14:paraId="34F7D9BE" w14:textId="77777777" w:rsidTr="00F427BA">
        <w:tc>
          <w:tcPr>
            <w:tcW w:w="4348" w:type="dxa"/>
            <w:vMerge w:val="restart"/>
          </w:tcPr>
          <w:p w14:paraId="557C1341" w14:textId="23C03861" w:rsidR="009F7BA2" w:rsidRDefault="009F7BA2" w:rsidP="001A6EB5">
            <w:pPr>
              <w:jc w:val="center"/>
              <w:rPr>
                <w:rFonts w:asciiTheme="majorEastAsia" w:eastAsiaTheme="majorEastAsia" w:hAnsiTheme="majorEastAsia"/>
                <w:sz w:val="20"/>
              </w:rPr>
            </w:pPr>
            <w:r>
              <w:rPr>
                <w:rFonts w:asciiTheme="majorEastAsia" w:eastAsiaTheme="majorEastAsia" w:hAnsiTheme="majorEastAsia" w:hint="eastAsia"/>
                <w:sz w:val="20"/>
              </w:rPr>
              <w:t>定着支援</w:t>
            </w:r>
          </w:p>
        </w:tc>
        <w:tc>
          <w:tcPr>
            <w:tcW w:w="4348" w:type="dxa"/>
          </w:tcPr>
          <w:p w14:paraId="13FB910A" w14:textId="54B3542F"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自立定着金支援</w:t>
            </w:r>
          </w:p>
        </w:tc>
      </w:tr>
      <w:tr w:rsidR="009F7BA2" w14:paraId="74D7DAE9" w14:textId="77777777" w:rsidTr="00F427BA">
        <w:tc>
          <w:tcPr>
            <w:tcW w:w="4348" w:type="dxa"/>
            <w:vMerge/>
          </w:tcPr>
          <w:p w14:paraId="23690ED7" w14:textId="77777777" w:rsidR="009F7BA2" w:rsidRDefault="009F7BA2" w:rsidP="001A6EB5">
            <w:pPr>
              <w:jc w:val="center"/>
              <w:rPr>
                <w:rFonts w:asciiTheme="majorEastAsia" w:eastAsiaTheme="majorEastAsia" w:hAnsiTheme="majorEastAsia"/>
                <w:sz w:val="20"/>
              </w:rPr>
            </w:pPr>
          </w:p>
        </w:tc>
        <w:tc>
          <w:tcPr>
            <w:tcW w:w="4348" w:type="dxa"/>
          </w:tcPr>
          <w:p w14:paraId="106B0628" w14:textId="7A0891CA"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自立生活支援金支援</w:t>
            </w:r>
          </w:p>
        </w:tc>
      </w:tr>
      <w:tr w:rsidR="009F7BA2" w14:paraId="1ECC9D98" w14:textId="77777777" w:rsidTr="00F427BA">
        <w:tc>
          <w:tcPr>
            <w:tcW w:w="4348" w:type="dxa"/>
            <w:vMerge/>
          </w:tcPr>
          <w:p w14:paraId="17F60732" w14:textId="77777777" w:rsidR="009F7BA2" w:rsidRDefault="009F7BA2" w:rsidP="001A6EB5">
            <w:pPr>
              <w:jc w:val="center"/>
              <w:rPr>
                <w:rFonts w:asciiTheme="majorEastAsia" w:eastAsiaTheme="majorEastAsia" w:hAnsiTheme="majorEastAsia"/>
                <w:sz w:val="20"/>
              </w:rPr>
            </w:pPr>
          </w:p>
        </w:tc>
        <w:tc>
          <w:tcPr>
            <w:tcW w:w="4348" w:type="dxa"/>
          </w:tcPr>
          <w:p w14:paraId="547EC807" w14:textId="41C2C610"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自立能力強化教育</w:t>
            </w:r>
          </w:p>
        </w:tc>
      </w:tr>
      <w:tr w:rsidR="009F7BA2" w14:paraId="3202B9B6" w14:textId="77777777" w:rsidTr="00F427BA">
        <w:tc>
          <w:tcPr>
            <w:tcW w:w="4348" w:type="dxa"/>
            <w:vMerge/>
          </w:tcPr>
          <w:p w14:paraId="42B970F5" w14:textId="77777777" w:rsidR="009F7BA2" w:rsidRDefault="009F7BA2" w:rsidP="001A6EB5">
            <w:pPr>
              <w:jc w:val="center"/>
              <w:rPr>
                <w:rFonts w:asciiTheme="majorEastAsia" w:eastAsiaTheme="majorEastAsia" w:hAnsiTheme="majorEastAsia"/>
                <w:sz w:val="20"/>
              </w:rPr>
            </w:pPr>
          </w:p>
        </w:tc>
        <w:tc>
          <w:tcPr>
            <w:tcW w:w="4348" w:type="dxa"/>
          </w:tcPr>
          <w:p w14:paraId="5F2F3B4C" w14:textId="5B1C91BA"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就労支援</w:t>
            </w:r>
          </w:p>
        </w:tc>
      </w:tr>
      <w:tr w:rsidR="009F7BA2" w14:paraId="185851EA" w14:textId="77777777" w:rsidTr="00F427BA">
        <w:tc>
          <w:tcPr>
            <w:tcW w:w="4348" w:type="dxa"/>
            <w:vMerge w:val="restart"/>
          </w:tcPr>
          <w:p w14:paraId="3580E5BD" w14:textId="4901BC31" w:rsidR="009F7BA2" w:rsidRDefault="009F7BA2" w:rsidP="001A6EB5">
            <w:pPr>
              <w:jc w:val="center"/>
              <w:rPr>
                <w:rFonts w:asciiTheme="majorEastAsia" w:eastAsiaTheme="majorEastAsia" w:hAnsiTheme="majorEastAsia"/>
                <w:sz w:val="20"/>
              </w:rPr>
            </w:pPr>
            <w:r>
              <w:rPr>
                <w:rFonts w:asciiTheme="majorEastAsia" w:eastAsiaTheme="majorEastAsia" w:hAnsiTheme="majorEastAsia" w:hint="eastAsia"/>
                <w:sz w:val="20"/>
              </w:rPr>
              <w:t>福祉サービス連携</w:t>
            </w:r>
          </w:p>
        </w:tc>
        <w:tc>
          <w:tcPr>
            <w:tcW w:w="4348" w:type="dxa"/>
          </w:tcPr>
          <w:p w14:paraId="2CFA45E6" w14:textId="796FF3C2"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社会福祉サービス連携</w:t>
            </w:r>
          </w:p>
        </w:tc>
      </w:tr>
      <w:tr w:rsidR="009F7BA2" w14:paraId="1D35B918" w14:textId="77777777" w:rsidTr="00F427BA">
        <w:tc>
          <w:tcPr>
            <w:tcW w:w="4348" w:type="dxa"/>
            <w:vMerge/>
          </w:tcPr>
          <w:p w14:paraId="5C7022F6" w14:textId="77777777" w:rsidR="009F7BA2" w:rsidRDefault="009F7BA2" w:rsidP="001A6EB5">
            <w:pPr>
              <w:jc w:val="center"/>
              <w:rPr>
                <w:rFonts w:asciiTheme="majorEastAsia" w:eastAsiaTheme="majorEastAsia" w:hAnsiTheme="majorEastAsia"/>
                <w:sz w:val="20"/>
              </w:rPr>
            </w:pPr>
          </w:p>
        </w:tc>
        <w:tc>
          <w:tcPr>
            <w:tcW w:w="4348" w:type="dxa"/>
          </w:tcPr>
          <w:p w14:paraId="54FA30FA" w14:textId="66B2570E" w:rsidR="009F7BA2" w:rsidRDefault="007D2C8C" w:rsidP="001A6EB5">
            <w:pPr>
              <w:jc w:val="center"/>
              <w:rPr>
                <w:rFonts w:asciiTheme="majorEastAsia" w:eastAsiaTheme="majorEastAsia" w:hAnsiTheme="majorEastAsia"/>
                <w:sz w:val="20"/>
              </w:rPr>
            </w:pPr>
            <w:r>
              <w:rPr>
                <w:rFonts w:asciiTheme="majorEastAsia" w:eastAsiaTheme="majorEastAsia" w:hAnsiTheme="majorEastAsia" w:hint="eastAsia"/>
                <w:sz w:val="20"/>
              </w:rPr>
              <w:t>（公共）後見支援連携</w:t>
            </w:r>
          </w:p>
        </w:tc>
      </w:tr>
    </w:tbl>
    <w:p w14:paraId="37D52D9A" w14:textId="77777777" w:rsidR="00F427BA" w:rsidRDefault="00F427BA" w:rsidP="00284A60">
      <w:pPr>
        <w:jc w:val="left"/>
        <w:rPr>
          <w:rFonts w:asciiTheme="majorEastAsia" w:eastAsiaTheme="majorEastAsia" w:hAnsiTheme="majorEastAsia"/>
          <w:sz w:val="20"/>
        </w:rPr>
      </w:pPr>
    </w:p>
    <w:p w14:paraId="5589D8E1" w14:textId="77777777" w:rsidR="00D75FF8" w:rsidRDefault="00D75FF8" w:rsidP="00284A60">
      <w:pPr>
        <w:jc w:val="left"/>
        <w:rPr>
          <w:rFonts w:asciiTheme="majorEastAsia" w:eastAsiaTheme="majorEastAsia" w:hAnsiTheme="majorEastAsia"/>
          <w:sz w:val="20"/>
        </w:rPr>
      </w:pPr>
    </w:p>
    <w:p w14:paraId="245224A1" w14:textId="77777777" w:rsidR="00D75FF8" w:rsidRPr="00284A60" w:rsidRDefault="00D75FF8" w:rsidP="00284A60">
      <w:pPr>
        <w:jc w:val="left"/>
        <w:rPr>
          <w:rFonts w:asciiTheme="majorEastAsia" w:eastAsiaTheme="majorEastAsia" w:hAnsiTheme="majorEastAsia"/>
          <w:sz w:val="20"/>
        </w:rPr>
      </w:pPr>
    </w:p>
    <w:p w14:paraId="28263A14" w14:textId="2BF3FBB8" w:rsidR="005B60D4" w:rsidRDefault="000D2F8A">
      <w:pPr>
        <w:rPr>
          <w:sz w:val="22"/>
        </w:rPr>
      </w:pPr>
      <w:r w:rsidRPr="000D2F8A">
        <w:rPr>
          <w:rFonts w:hint="eastAsia"/>
          <w:sz w:val="22"/>
        </w:rPr>
        <w:t>＜参考資料＞</w:t>
      </w:r>
    </w:p>
    <w:p w14:paraId="4A3D09C7" w14:textId="03E868DF" w:rsidR="00B62EBD" w:rsidRPr="00FC11D3" w:rsidRDefault="00B62EBD">
      <w:pPr>
        <w:rPr>
          <w:sz w:val="20"/>
          <w:szCs w:val="20"/>
        </w:rPr>
      </w:pPr>
      <w:r w:rsidRPr="00FC11D3">
        <w:rPr>
          <w:rFonts w:hint="eastAsia"/>
          <w:sz w:val="20"/>
          <w:szCs w:val="20"/>
        </w:rPr>
        <w:t>国家人権委員会、</w:t>
      </w:r>
      <w:r w:rsidRPr="00FC11D3">
        <w:rPr>
          <w:sz w:val="20"/>
          <w:szCs w:val="20"/>
        </w:rPr>
        <w:t>2007</w:t>
      </w:r>
      <w:r w:rsidRPr="00FC11D3">
        <w:rPr>
          <w:rFonts w:hint="eastAsia"/>
          <w:sz w:val="20"/>
          <w:szCs w:val="20"/>
        </w:rPr>
        <w:t>、障害者権利協約解説集、国家人権委員会。</w:t>
      </w:r>
    </w:p>
    <w:p w14:paraId="6CAE224F" w14:textId="39DD8FF4" w:rsidR="00B62EBD" w:rsidRPr="00FC11D3" w:rsidRDefault="00B62EBD">
      <w:pPr>
        <w:rPr>
          <w:sz w:val="20"/>
          <w:szCs w:val="20"/>
        </w:rPr>
      </w:pPr>
      <w:r w:rsidRPr="00FC11D3">
        <w:rPr>
          <w:rFonts w:hint="eastAsia"/>
          <w:sz w:val="20"/>
          <w:szCs w:val="20"/>
        </w:rPr>
        <w:t>キム・ミンオクほか、</w:t>
      </w:r>
      <w:r w:rsidRPr="00FC11D3">
        <w:rPr>
          <w:sz w:val="20"/>
          <w:szCs w:val="20"/>
        </w:rPr>
        <w:t>2015</w:t>
      </w:r>
      <w:r w:rsidRPr="00FC11D3">
        <w:rPr>
          <w:rFonts w:hint="eastAsia"/>
          <w:sz w:val="20"/>
          <w:szCs w:val="20"/>
        </w:rPr>
        <w:t>、配分議題成果指標開発研究：虐待と差別のない社会、社会福祉共同募金会。</w:t>
      </w:r>
    </w:p>
    <w:p w14:paraId="58B5188C" w14:textId="41495F4C" w:rsidR="00B62EBD" w:rsidRPr="00FC11D3" w:rsidRDefault="00B62EBD">
      <w:pPr>
        <w:rPr>
          <w:sz w:val="20"/>
          <w:szCs w:val="20"/>
        </w:rPr>
      </w:pPr>
      <w:r w:rsidRPr="00FC11D3">
        <w:rPr>
          <w:rFonts w:hint="eastAsia"/>
          <w:sz w:val="20"/>
          <w:szCs w:val="20"/>
        </w:rPr>
        <w:t>キム・ヨンドクほか、</w:t>
      </w:r>
      <w:r w:rsidRPr="00FC11D3">
        <w:rPr>
          <w:sz w:val="20"/>
          <w:szCs w:val="20"/>
        </w:rPr>
        <w:t>2016</w:t>
      </w:r>
      <w:r w:rsidRPr="00FC11D3">
        <w:rPr>
          <w:rFonts w:hint="eastAsia"/>
          <w:sz w:val="20"/>
          <w:szCs w:val="20"/>
        </w:rPr>
        <w:t>、虐待被害障害者支援体系基盤研究、障害者権益問題研究所</w:t>
      </w:r>
      <w:r w:rsidR="00A8502A" w:rsidRPr="00FC11D3">
        <w:rPr>
          <w:rFonts w:hint="eastAsia"/>
          <w:sz w:val="20"/>
          <w:szCs w:val="20"/>
        </w:rPr>
        <w:t>。</w:t>
      </w:r>
    </w:p>
    <w:p w14:paraId="142D2E53" w14:textId="36D9BE47" w:rsidR="00B62EBD" w:rsidRPr="00FC11D3" w:rsidRDefault="00B62EBD">
      <w:pPr>
        <w:rPr>
          <w:sz w:val="20"/>
          <w:szCs w:val="20"/>
        </w:rPr>
      </w:pPr>
      <w:r w:rsidRPr="00FC11D3">
        <w:rPr>
          <w:rFonts w:hint="eastAsia"/>
          <w:sz w:val="20"/>
          <w:szCs w:val="20"/>
        </w:rPr>
        <w:t>ソ・ドンミョンほか、</w:t>
      </w:r>
      <w:r w:rsidRPr="00FC11D3">
        <w:rPr>
          <w:sz w:val="20"/>
          <w:szCs w:val="20"/>
        </w:rPr>
        <w:t>2013</w:t>
      </w:r>
      <w:r w:rsidRPr="00FC11D3">
        <w:rPr>
          <w:rFonts w:hint="eastAsia"/>
          <w:sz w:val="20"/>
          <w:szCs w:val="20"/>
        </w:rPr>
        <w:t>、障害者権益擁護相談活動に対する分析・体系構築、障害者権益問題研究所</w:t>
      </w:r>
      <w:r w:rsidR="00A8502A" w:rsidRPr="00FC11D3">
        <w:rPr>
          <w:rFonts w:hint="eastAsia"/>
          <w:sz w:val="20"/>
          <w:szCs w:val="20"/>
        </w:rPr>
        <w:t>。</w:t>
      </w:r>
    </w:p>
    <w:p w14:paraId="430B92C5" w14:textId="0F1204A8" w:rsidR="00B62EBD" w:rsidRPr="00FC11D3" w:rsidRDefault="00B62EBD">
      <w:pPr>
        <w:rPr>
          <w:sz w:val="20"/>
          <w:szCs w:val="20"/>
        </w:rPr>
      </w:pPr>
      <w:r w:rsidRPr="00FC11D3">
        <w:rPr>
          <w:rFonts w:hint="eastAsia"/>
          <w:sz w:val="20"/>
          <w:szCs w:val="20"/>
        </w:rPr>
        <w:t>イ・ドンソクほか、</w:t>
      </w:r>
      <w:r w:rsidRPr="00FC11D3">
        <w:rPr>
          <w:sz w:val="20"/>
          <w:szCs w:val="20"/>
        </w:rPr>
        <w:t>2014</w:t>
      </w:r>
      <w:r w:rsidRPr="00FC11D3">
        <w:rPr>
          <w:rFonts w:hint="eastAsia"/>
          <w:sz w:val="20"/>
          <w:szCs w:val="20"/>
        </w:rPr>
        <w:t>、障害と虐待、障害者権益問題研究所</w:t>
      </w:r>
      <w:r w:rsidR="00A8502A" w:rsidRPr="00FC11D3">
        <w:rPr>
          <w:rFonts w:hint="eastAsia"/>
          <w:sz w:val="20"/>
          <w:szCs w:val="20"/>
        </w:rPr>
        <w:t>。</w:t>
      </w:r>
    </w:p>
    <w:p w14:paraId="321773A5" w14:textId="77777777" w:rsidR="00A8502A" w:rsidRPr="00FC11D3" w:rsidRDefault="00A8502A">
      <w:pPr>
        <w:rPr>
          <w:sz w:val="20"/>
          <w:szCs w:val="20"/>
        </w:rPr>
      </w:pPr>
      <w:r w:rsidRPr="00FC11D3">
        <w:rPr>
          <w:sz w:val="20"/>
          <w:szCs w:val="20"/>
        </w:rPr>
        <w:t>2013</w:t>
      </w:r>
      <w:r w:rsidRPr="00FC11D3">
        <w:rPr>
          <w:rFonts w:hint="eastAsia"/>
          <w:sz w:val="20"/>
          <w:szCs w:val="20"/>
        </w:rPr>
        <w:t>・</w:t>
      </w:r>
      <w:r w:rsidRPr="00FC11D3">
        <w:rPr>
          <w:sz w:val="20"/>
          <w:szCs w:val="20"/>
        </w:rPr>
        <w:t>2014</w:t>
      </w:r>
      <w:r w:rsidRPr="00FC11D3">
        <w:rPr>
          <w:rFonts w:hint="eastAsia"/>
          <w:sz w:val="20"/>
          <w:szCs w:val="20"/>
        </w:rPr>
        <w:t>年障害者人権侵害予防センター相談事例分析報告会資料集</w:t>
      </w:r>
    </w:p>
    <w:p w14:paraId="2A7C754C" w14:textId="46AAA894" w:rsidR="00B62EBD" w:rsidRPr="00FC11D3" w:rsidRDefault="00A8502A">
      <w:pPr>
        <w:rPr>
          <w:sz w:val="20"/>
          <w:szCs w:val="20"/>
        </w:rPr>
      </w:pPr>
      <w:r w:rsidRPr="00FC11D3">
        <w:rPr>
          <w:sz w:val="20"/>
          <w:szCs w:val="20"/>
        </w:rPr>
        <w:t>2016</w:t>
      </w:r>
      <w:r w:rsidRPr="00FC11D3">
        <w:rPr>
          <w:rFonts w:hint="eastAsia"/>
          <w:sz w:val="20"/>
          <w:szCs w:val="20"/>
        </w:rPr>
        <w:t>年障害者虐待と人権侵害予防のための実践研究大会資料集、</w:t>
      </w:r>
      <w:r w:rsidR="00B62EBD" w:rsidRPr="00FC11D3">
        <w:rPr>
          <w:rFonts w:hint="eastAsia"/>
          <w:sz w:val="20"/>
          <w:szCs w:val="20"/>
        </w:rPr>
        <w:t>障害者権益問題研究所</w:t>
      </w:r>
      <w:r w:rsidRPr="00FC11D3">
        <w:rPr>
          <w:rFonts w:hint="eastAsia"/>
          <w:sz w:val="20"/>
          <w:szCs w:val="20"/>
        </w:rPr>
        <w:t>。</w:t>
      </w:r>
    </w:p>
    <w:p w14:paraId="1546D120" w14:textId="77777777" w:rsidR="00B62EBD" w:rsidRPr="000D2F8A" w:rsidRDefault="00B62EBD">
      <w:pPr>
        <w:rPr>
          <w:sz w:val="22"/>
        </w:rPr>
      </w:pPr>
    </w:p>
    <w:sectPr w:rsidR="00B62EBD" w:rsidRPr="000D2F8A" w:rsidSect="00510C9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ppleMyungjo">
    <w:altName w:val="Malgun Gothic"/>
    <w:charset w:val="4F"/>
    <w:family w:val="auto"/>
    <w:pitch w:val="variable"/>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351"/>
    <w:multiLevelType w:val="hybridMultilevel"/>
    <w:tmpl w:val="71BA8826"/>
    <w:lvl w:ilvl="0" w:tplc="49D6F18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BA756DD"/>
    <w:multiLevelType w:val="multilevel"/>
    <w:tmpl w:val="00000000"/>
    <w:lvl w:ilvl="0">
      <w:start w:val="1"/>
      <w:numFmt w:val="decimal"/>
      <w:suff w:val="space"/>
      <w:lvlText w:val="%1."/>
      <w:lvlJc w:val="left"/>
      <w:rPr>
        <w:rFonts w:cs="Times New Roman"/>
      </w:rPr>
    </w:lvl>
    <w:lvl w:ilvl="1">
      <w:start w:val="1"/>
      <w:numFmt w:val="ganada"/>
      <w:suff w:val="space"/>
      <w:lvlText w:val="%2."/>
      <w:lvlJc w:val="left"/>
      <w:rPr>
        <w:rFonts w:cs="Times New Roman"/>
      </w:rPr>
    </w:lvl>
    <w:lvl w:ilvl="2">
      <w:start w:val="1"/>
      <w:numFmt w:val="decimal"/>
      <w:suff w:val="space"/>
      <w:lvlText w:val="%3)"/>
      <w:lvlJc w:val="left"/>
      <w:rPr>
        <w:rFonts w:cs="Times New Roman"/>
      </w:rPr>
    </w:lvl>
    <w:lvl w:ilvl="3">
      <w:start w:val="1"/>
      <w:numFmt w:val="ganada"/>
      <w:suff w:val="space"/>
      <w:lvlText w:val="%4)"/>
      <w:lvlJc w:val="left"/>
      <w:rPr>
        <w:rFonts w:cs="Times New Roman"/>
      </w:rPr>
    </w:lvl>
    <w:lvl w:ilvl="4">
      <w:start w:val="1"/>
      <w:numFmt w:val="decimal"/>
      <w:suff w:val="space"/>
      <w:lvlText w:val="(%5)"/>
      <w:lvlJc w:val="left"/>
      <w:rPr>
        <w:rFonts w:cs="Times New Roman"/>
      </w:rPr>
    </w:lvl>
    <w:lvl w:ilvl="5">
      <w:start w:val="1"/>
      <w:numFmt w:val="ganada"/>
      <w:suff w:val="space"/>
      <w:lvlText w:val="(%6)"/>
      <w:lvlJc w:val="left"/>
      <w:rPr>
        <w:rFonts w:cs="Times New Roman"/>
      </w:rPr>
    </w:lvl>
    <w:lvl w:ilvl="6">
      <w:start w:val="1"/>
      <w:numFmt w:val="decimalEnclosedCircle"/>
      <w:suff w:val="space"/>
      <w:lvlText w:val="%7"/>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0294AC9"/>
    <w:multiLevelType w:val="hybridMultilevel"/>
    <w:tmpl w:val="20608B4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53D1E3C"/>
    <w:multiLevelType w:val="hybridMultilevel"/>
    <w:tmpl w:val="19E25784"/>
    <w:lvl w:ilvl="0" w:tplc="49D6F18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BB4384C"/>
    <w:multiLevelType w:val="hybridMultilevel"/>
    <w:tmpl w:val="20608B4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D4"/>
    <w:rsid w:val="000566AD"/>
    <w:rsid w:val="00062DCF"/>
    <w:rsid w:val="000D2F8A"/>
    <w:rsid w:val="00117E20"/>
    <w:rsid w:val="001845AE"/>
    <w:rsid w:val="001A6EB5"/>
    <w:rsid w:val="001B0D41"/>
    <w:rsid w:val="002209CC"/>
    <w:rsid w:val="00236426"/>
    <w:rsid w:val="00241CB9"/>
    <w:rsid w:val="00257EDC"/>
    <w:rsid w:val="00274D42"/>
    <w:rsid w:val="0028147D"/>
    <w:rsid w:val="00283942"/>
    <w:rsid w:val="00284A60"/>
    <w:rsid w:val="00310AED"/>
    <w:rsid w:val="003527BD"/>
    <w:rsid w:val="003643CD"/>
    <w:rsid w:val="0038188B"/>
    <w:rsid w:val="003A3B6F"/>
    <w:rsid w:val="003B4CAB"/>
    <w:rsid w:val="003B5328"/>
    <w:rsid w:val="003C2576"/>
    <w:rsid w:val="003D2574"/>
    <w:rsid w:val="00477BA3"/>
    <w:rsid w:val="00494BBB"/>
    <w:rsid w:val="004A5BB1"/>
    <w:rsid w:val="004E49D9"/>
    <w:rsid w:val="004E652F"/>
    <w:rsid w:val="00510C9A"/>
    <w:rsid w:val="00535657"/>
    <w:rsid w:val="005B60D4"/>
    <w:rsid w:val="00610F32"/>
    <w:rsid w:val="00616604"/>
    <w:rsid w:val="00636DAB"/>
    <w:rsid w:val="00696DF3"/>
    <w:rsid w:val="006B7269"/>
    <w:rsid w:val="006C31F9"/>
    <w:rsid w:val="006E708E"/>
    <w:rsid w:val="00711260"/>
    <w:rsid w:val="00725971"/>
    <w:rsid w:val="0074151C"/>
    <w:rsid w:val="00782C5E"/>
    <w:rsid w:val="007D2C8C"/>
    <w:rsid w:val="007D3E5B"/>
    <w:rsid w:val="007D47B3"/>
    <w:rsid w:val="007E2C0D"/>
    <w:rsid w:val="007E4356"/>
    <w:rsid w:val="008103F3"/>
    <w:rsid w:val="00900EBD"/>
    <w:rsid w:val="00931E6B"/>
    <w:rsid w:val="009938BB"/>
    <w:rsid w:val="00997AE9"/>
    <w:rsid w:val="009B6ED8"/>
    <w:rsid w:val="009F36A1"/>
    <w:rsid w:val="009F7BA2"/>
    <w:rsid w:val="00A172E8"/>
    <w:rsid w:val="00A228DA"/>
    <w:rsid w:val="00A5499E"/>
    <w:rsid w:val="00A8502A"/>
    <w:rsid w:val="00AD0D06"/>
    <w:rsid w:val="00B10168"/>
    <w:rsid w:val="00B459C8"/>
    <w:rsid w:val="00B539D2"/>
    <w:rsid w:val="00B60D12"/>
    <w:rsid w:val="00B62EBD"/>
    <w:rsid w:val="00B756A8"/>
    <w:rsid w:val="00BB1663"/>
    <w:rsid w:val="00BD73A6"/>
    <w:rsid w:val="00BE615E"/>
    <w:rsid w:val="00C00E18"/>
    <w:rsid w:val="00C5164F"/>
    <w:rsid w:val="00C574F9"/>
    <w:rsid w:val="00C73CD1"/>
    <w:rsid w:val="00C90B79"/>
    <w:rsid w:val="00CA747F"/>
    <w:rsid w:val="00CA75DE"/>
    <w:rsid w:val="00CB7276"/>
    <w:rsid w:val="00D47CA9"/>
    <w:rsid w:val="00D6120F"/>
    <w:rsid w:val="00D75FF8"/>
    <w:rsid w:val="00DE08EE"/>
    <w:rsid w:val="00E11A2D"/>
    <w:rsid w:val="00E24128"/>
    <w:rsid w:val="00E456F2"/>
    <w:rsid w:val="00ED46B5"/>
    <w:rsid w:val="00F01665"/>
    <w:rsid w:val="00F427BA"/>
    <w:rsid w:val="00F534A2"/>
    <w:rsid w:val="00F609FC"/>
    <w:rsid w:val="00FC058B"/>
    <w:rsid w:val="00FC11D3"/>
    <w:rsid w:val="00FD4947"/>
    <w:rsid w:val="00FE1CA5"/>
    <w:rsid w:val="00FF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C93D6DD"/>
  <w14:defaultImageDpi w14:val="300"/>
  <w15:docId w15:val="{87403287-D1DC-455F-8B4D-ADB1A7AC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D1"/>
    <w:pPr>
      <w:ind w:leftChars="400" w:left="960"/>
    </w:pPr>
  </w:style>
  <w:style w:type="table" w:styleId="a4">
    <w:name w:val="Table Grid"/>
    <w:basedOn w:val="a1"/>
    <w:uiPriority w:val="59"/>
    <w:rsid w:val="0061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228DA"/>
    <w:rPr>
      <w:rFonts w:ascii="ヒラギノ角ゴ ProN W3" w:eastAsia="ヒラギノ角ゴ ProN W3"/>
      <w:sz w:val="18"/>
      <w:szCs w:val="18"/>
    </w:rPr>
  </w:style>
  <w:style w:type="character" w:customStyle="1" w:styleId="a6">
    <w:name w:val="吹き出し (文字)"/>
    <w:basedOn w:val="a0"/>
    <w:link w:val="a5"/>
    <w:uiPriority w:val="99"/>
    <w:semiHidden/>
    <w:rsid w:val="00A228D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emf"/><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607AAC-3ABD-BD41-AAEC-1F354BC9545F}" type="doc">
      <dgm:prSet loTypeId="urn:microsoft.com/office/officeart/2005/8/layout/process2" loCatId="" qsTypeId="urn:microsoft.com/office/officeart/2005/8/quickstyle/simple1" qsCatId="simple" csTypeId="urn:microsoft.com/office/officeart/2005/8/colors/accent0_1" csCatId="mainScheme" phldr="1"/>
      <dgm:spPr/>
    </dgm:pt>
    <dgm:pt modelId="{C79E7B50-DD65-B44A-A37F-557426D2DBF8}">
      <dgm:prSet phldrT="[テキスト]" custT="1"/>
      <dgm:spPr/>
      <dgm:t>
        <a:bodyPr/>
        <a:lstStyle/>
        <a:p>
          <a:r>
            <a:rPr kumimoji="1" lang="ja-JP" altLang="en-US" sz="1100">
              <a:latin typeface="+mj-ea"/>
              <a:ea typeface="+mj-ea"/>
            </a:rPr>
            <a:t>虐待による身体的・精神的後遺症の治療</a:t>
          </a:r>
        </a:p>
      </dgm:t>
    </dgm:pt>
    <dgm:pt modelId="{687CC6F5-299F-7842-A126-B81642B64403}" type="parTrans" cxnId="{CD4B1127-CFCD-E945-9B56-8C380638D5EA}">
      <dgm:prSet/>
      <dgm:spPr/>
      <dgm:t>
        <a:bodyPr/>
        <a:lstStyle/>
        <a:p>
          <a:endParaRPr kumimoji="1" lang="ja-JP" altLang="en-US"/>
        </a:p>
      </dgm:t>
    </dgm:pt>
    <dgm:pt modelId="{3A126F20-1ED3-BF49-A78D-FEA68C02E586}" type="sibTrans" cxnId="{CD4B1127-CFCD-E945-9B56-8C380638D5EA}">
      <dgm:prSet/>
      <dgm:spPr/>
      <dgm:t>
        <a:bodyPr/>
        <a:lstStyle/>
        <a:p>
          <a:endParaRPr kumimoji="1" lang="ja-JP" altLang="en-US"/>
        </a:p>
      </dgm:t>
    </dgm:pt>
    <dgm:pt modelId="{8AA5D6F5-F894-0342-80E4-E99FF2932930}">
      <dgm:prSet phldrT="[テキスト]" custT="1"/>
      <dgm:spPr/>
      <dgm:t>
        <a:bodyPr/>
        <a:lstStyle/>
        <a:p>
          <a:r>
            <a:rPr kumimoji="1" lang="ja-JP" altLang="en-US" sz="1100">
              <a:latin typeface="+mj-ea"/>
              <a:ea typeface="+mj-ea"/>
            </a:rPr>
            <a:t>安定的で安全な生活支援</a:t>
          </a:r>
        </a:p>
      </dgm:t>
    </dgm:pt>
    <dgm:pt modelId="{80782CCB-D848-F347-B37D-546B7589AD78}" type="parTrans" cxnId="{2892BB66-36D3-D448-9BDF-7E4E7A5CB892}">
      <dgm:prSet/>
      <dgm:spPr/>
      <dgm:t>
        <a:bodyPr/>
        <a:lstStyle/>
        <a:p>
          <a:endParaRPr kumimoji="1" lang="ja-JP" altLang="en-US"/>
        </a:p>
      </dgm:t>
    </dgm:pt>
    <dgm:pt modelId="{0A41B794-393A-6249-ACD2-54AC532BBD9F}" type="sibTrans" cxnId="{2892BB66-36D3-D448-9BDF-7E4E7A5CB892}">
      <dgm:prSet/>
      <dgm:spPr/>
      <dgm:t>
        <a:bodyPr/>
        <a:lstStyle/>
        <a:p>
          <a:endParaRPr kumimoji="1" lang="ja-JP" altLang="en-US"/>
        </a:p>
      </dgm:t>
    </dgm:pt>
    <dgm:pt modelId="{2D7FC5E7-4EA9-A54B-98A6-5FA6CFE19DBE}">
      <dgm:prSet phldrT="[テキスト]" custT="1"/>
      <dgm:spPr/>
      <dgm:t>
        <a:bodyPr/>
        <a:lstStyle/>
        <a:p>
          <a:r>
            <a:rPr kumimoji="1" lang="ja-JP" altLang="en-US" sz="1100">
              <a:latin typeface="+mj-ea"/>
              <a:ea typeface="+mj-ea"/>
            </a:rPr>
            <a:t>虐待によって失われた権利の回復</a:t>
          </a:r>
        </a:p>
      </dgm:t>
    </dgm:pt>
    <dgm:pt modelId="{9D2CF996-72B7-7043-B6D1-00A4AE118507}" type="parTrans" cxnId="{E218E1D2-DE80-3844-AE0B-2791C355AB88}">
      <dgm:prSet/>
      <dgm:spPr/>
      <dgm:t>
        <a:bodyPr/>
        <a:lstStyle/>
        <a:p>
          <a:endParaRPr kumimoji="1" lang="ja-JP" altLang="en-US"/>
        </a:p>
      </dgm:t>
    </dgm:pt>
    <dgm:pt modelId="{41B2E6D8-F291-2340-A849-D9D17C2ADF81}" type="sibTrans" cxnId="{E218E1D2-DE80-3844-AE0B-2791C355AB88}">
      <dgm:prSet/>
      <dgm:spPr/>
      <dgm:t>
        <a:bodyPr/>
        <a:lstStyle/>
        <a:p>
          <a:endParaRPr kumimoji="1" lang="ja-JP" altLang="en-US"/>
        </a:p>
      </dgm:t>
    </dgm:pt>
    <dgm:pt modelId="{30E1DE0E-7FCC-1B41-9F74-210049AEB044}">
      <dgm:prSet custT="1"/>
      <dgm:spPr/>
      <dgm:t>
        <a:bodyPr/>
        <a:lstStyle/>
        <a:p>
          <a:r>
            <a:rPr kumimoji="1" lang="ja-JP" altLang="en-US" sz="1100">
              <a:latin typeface="+mj-ea"/>
              <a:ea typeface="+mj-ea"/>
            </a:rPr>
            <a:t>虐待被害障害者の力量強化</a:t>
          </a:r>
        </a:p>
      </dgm:t>
    </dgm:pt>
    <dgm:pt modelId="{D47C3EF0-95FF-FE48-A247-DAC0EAC3DC0A}" type="parTrans" cxnId="{690678A5-F3AB-0E43-9E6D-621B2C99092B}">
      <dgm:prSet/>
      <dgm:spPr/>
      <dgm:t>
        <a:bodyPr/>
        <a:lstStyle/>
        <a:p>
          <a:endParaRPr kumimoji="1" lang="ja-JP" altLang="en-US"/>
        </a:p>
      </dgm:t>
    </dgm:pt>
    <dgm:pt modelId="{2E8BEA34-C621-9E4C-95A8-C7BE3BDCABBF}" type="sibTrans" cxnId="{690678A5-F3AB-0E43-9E6D-621B2C99092B}">
      <dgm:prSet/>
      <dgm:spPr/>
      <dgm:t>
        <a:bodyPr/>
        <a:lstStyle/>
        <a:p>
          <a:endParaRPr kumimoji="1" lang="ja-JP" altLang="en-US"/>
        </a:p>
      </dgm:t>
    </dgm:pt>
    <dgm:pt modelId="{BD492580-CD44-7D42-AF4E-D365FBCD8407}">
      <dgm:prSet custT="1"/>
      <dgm:spPr/>
      <dgm:t>
        <a:bodyPr/>
        <a:lstStyle/>
        <a:p>
          <a:r>
            <a:rPr kumimoji="1" lang="ja-JP" altLang="en-US" sz="1100">
              <a:latin typeface="+mj-ea"/>
              <a:ea typeface="+mj-ea"/>
            </a:rPr>
            <a:t>虐待被害障害者の地域社会への定着</a:t>
          </a:r>
        </a:p>
      </dgm:t>
    </dgm:pt>
    <dgm:pt modelId="{18BF58AB-13BE-C24A-AD5C-AC18665C41C3}" type="parTrans" cxnId="{96E3EB10-1EB7-7749-8C1D-559EBA169696}">
      <dgm:prSet/>
      <dgm:spPr/>
      <dgm:t>
        <a:bodyPr/>
        <a:lstStyle/>
        <a:p>
          <a:endParaRPr kumimoji="1" lang="ja-JP" altLang="en-US"/>
        </a:p>
      </dgm:t>
    </dgm:pt>
    <dgm:pt modelId="{63546680-8A98-C44D-B49C-EB796919ADB4}" type="sibTrans" cxnId="{96E3EB10-1EB7-7749-8C1D-559EBA169696}">
      <dgm:prSet/>
      <dgm:spPr/>
      <dgm:t>
        <a:bodyPr/>
        <a:lstStyle/>
        <a:p>
          <a:endParaRPr kumimoji="1" lang="ja-JP" altLang="en-US"/>
        </a:p>
      </dgm:t>
    </dgm:pt>
    <dgm:pt modelId="{95D0B6FB-BFA2-AB44-9C6E-A744427E8B38}" type="pres">
      <dgm:prSet presAssocID="{96607AAC-3ABD-BD41-AAEC-1F354BC9545F}" presName="linearFlow" presStyleCnt="0">
        <dgm:presLayoutVars>
          <dgm:resizeHandles val="exact"/>
        </dgm:presLayoutVars>
      </dgm:prSet>
      <dgm:spPr/>
    </dgm:pt>
    <dgm:pt modelId="{FBA9B469-8DDC-2845-AA19-35B770FD022F}" type="pres">
      <dgm:prSet presAssocID="{C79E7B50-DD65-B44A-A37F-557426D2DBF8}" presName="node" presStyleLbl="node1" presStyleIdx="0" presStyleCnt="5">
        <dgm:presLayoutVars>
          <dgm:bulletEnabled val="1"/>
        </dgm:presLayoutVars>
      </dgm:prSet>
      <dgm:spPr/>
      <dgm:t>
        <a:bodyPr/>
        <a:lstStyle/>
        <a:p>
          <a:endParaRPr kumimoji="1" lang="ja-JP" altLang="en-US"/>
        </a:p>
      </dgm:t>
    </dgm:pt>
    <dgm:pt modelId="{122C2B4D-AB97-014B-8E9F-B794195AC0F1}" type="pres">
      <dgm:prSet presAssocID="{3A126F20-1ED3-BF49-A78D-FEA68C02E586}" presName="sibTrans" presStyleLbl="sibTrans2D1" presStyleIdx="0" presStyleCnt="4"/>
      <dgm:spPr/>
      <dgm:t>
        <a:bodyPr/>
        <a:lstStyle/>
        <a:p>
          <a:endParaRPr kumimoji="1" lang="ja-JP" altLang="en-US"/>
        </a:p>
      </dgm:t>
    </dgm:pt>
    <dgm:pt modelId="{19B7433D-EEEF-2143-8F63-2DAF0D6839E5}" type="pres">
      <dgm:prSet presAssocID="{3A126F20-1ED3-BF49-A78D-FEA68C02E586}" presName="connectorText" presStyleLbl="sibTrans2D1" presStyleIdx="0" presStyleCnt="4"/>
      <dgm:spPr/>
      <dgm:t>
        <a:bodyPr/>
        <a:lstStyle/>
        <a:p>
          <a:endParaRPr kumimoji="1" lang="ja-JP" altLang="en-US"/>
        </a:p>
      </dgm:t>
    </dgm:pt>
    <dgm:pt modelId="{BE999769-DE6C-084F-BCC0-1F5615B42418}" type="pres">
      <dgm:prSet presAssocID="{8AA5D6F5-F894-0342-80E4-E99FF2932930}" presName="node" presStyleLbl="node1" presStyleIdx="1" presStyleCnt="5">
        <dgm:presLayoutVars>
          <dgm:bulletEnabled val="1"/>
        </dgm:presLayoutVars>
      </dgm:prSet>
      <dgm:spPr/>
      <dgm:t>
        <a:bodyPr/>
        <a:lstStyle/>
        <a:p>
          <a:endParaRPr kumimoji="1" lang="ja-JP" altLang="en-US"/>
        </a:p>
      </dgm:t>
    </dgm:pt>
    <dgm:pt modelId="{00AC10D3-5631-B041-BC18-7E7A3CD46610}" type="pres">
      <dgm:prSet presAssocID="{0A41B794-393A-6249-ACD2-54AC532BBD9F}" presName="sibTrans" presStyleLbl="sibTrans2D1" presStyleIdx="1" presStyleCnt="4"/>
      <dgm:spPr/>
      <dgm:t>
        <a:bodyPr/>
        <a:lstStyle/>
        <a:p>
          <a:endParaRPr kumimoji="1" lang="ja-JP" altLang="en-US"/>
        </a:p>
      </dgm:t>
    </dgm:pt>
    <dgm:pt modelId="{E5C07141-AA4C-B94B-9198-0AC173CD2169}" type="pres">
      <dgm:prSet presAssocID="{0A41B794-393A-6249-ACD2-54AC532BBD9F}" presName="connectorText" presStyleLbl="sibTrans2D1" presStyleIdx="1" presStyleCnt="4"/>
      <dgm:spPr/>
      <dgm:t>
        <a:bodyPr/>
        <a:lstStyle/>
        <a:p>
          <a:endParaRPr kumimoji="1" lang="ja-JP" altLang="en-US"/>
        </a:p>
      </dgm:t>
    </dgm:pt>
    <dgm:pt modelId="{D72FD778-1C98-4344-ABFE-BB0A7CB95FD5}" type="pres">
      <dgm:prSet presAssocID="{2D7FC5E7-4EA9-A54B-98A6-5FA6CFE19DBE}" presName="node" presStyleLbl="node1" presStyleIdx="2" presStyleCnt="5">
        <dgm:presLayoutVars>
          <dgm:bulletEnabled val="1"/>
        </dgm:presLayoutVars>
      </dgm:prSet>
      <dgm:spPr/>
      <dgm:t>
        <a:bodyPr/>
        <a:lstStyle/>
        <a:p>
          <a:endParaRPr kumimoji="1" lang="ja-JP" altLang="en-US"/>
        </a:p>
      </dgm:t>
    </dgm:pt>
    <dgm:pt modelId="{F378622C-242C-8E49-B1EF-AFD2FE30318D}" type="pres">
      <dgm:prSet presAssocID="{41B2E6D8-F291-2340-A849-D9D17C2ADF81}" presName="sibTrans" presStyleLbl="sibTrans2D1" presStyleIdx="2" presStyleCnt="4"/>
      <dgm:spPr/>
      <dgm:t>
        <a:bodyPr/>
        <a:lstStyle/>
        <a:p>
          <a:endParaRPr kumimoji="1" lang="ja-JP" altLang="en-US"/>
        </a:p>
      </dgm:t>
    </dgm:pt>
    <dgm:pt modelId="{5746C4FC-3AC9-4140-AB8A-1A73FE700EC7}" type="pres">
      <dgm:prSet presAssocID="{41B2E6D8-F291-2340-A849-D9D17C2ADF81}" presName="connectorText" presStyleLbl="sibTrans2D1" presStyleIdx="2" presStyleCnt="4"/>
      <dgm:spPr/>
      <dgm:t>
        <a:bodyPr/>
        <a:lstStyle/>
        <a:p>
          <a:endParaRPr kumimoji="1" lang="ja-JP" altLang="en-US"/>
        </a:p>
      </dgm:t>
    </dgm:pt>
    <dgm:pt modelId="{073732BC-4DCF-C247-83AE-B4D3BCAC3715}" type="pres">
      <dgm:prSet presAssocID="{30E1DE0E-7FCC-1B41-9F74-210049AEB044}" presName="node" presStyleLbl="node1" presStyleIdx="3" presStyleCnt="5">
        <dgm:presLayoutVars>
          <dgm:bulletEnabled val="1"/>
        </dgm:presLayoutVars>
      </dgm:prSet>
      <dgm:spPr/>
      <dgm:t>
        <a:bodyPr/>
        <a:lstStyle/>
        <a:p>
          <a:endParaRPr kumimoji="1" lang="ja-JP" altLang="en-US"/>
        </a:p>
      </dgm:t>
    </dgm:pt>
    <dgm:pt modelId="{09E73A62-F639-BD4E-9253-14654350FB55}" type="pres">
      <dgm:prSet presAssocID="{2E8BEA34-C621-9E4C-95A8-C7BE3BDCABBF}" presName="sibTrans" presStyleLbl="sibTrans2D1" presStyleIdx="3" presStyleCnt="4"/>
      <dgm:spPr/>
      <dgm:t>
        <a:bodyPr/>
        <a:lstStyle/>
        <a:p>
          <a:endParaRPr kumimoji="1" lang="ja-JP" altLang="en-US"/>
        </a:p>
      </dgm:t>
    </dgm:pt>
    <dgm:pt modelId="{6A8F9C27-4D4B-3244-B668-C3694FEF4DB3}" type="pres">
      <dgm:prSet presAssocID="{2E8BEA34-C621-9E4C-95A8-C7BE3BDCABBF}" presName="connectorText" presStyleLbl="sibTrans2D1" presStyleIdx="3" presStyleCnt="4"/>
      <dgm:spPr/>
      <dgm:t>
        <a:bodyPr/>
        <a:lstStyle/>
        <a:p>
          <a:endParaRPr kumimoji="1" lang="ja-JP" altLang="en-US"/>
        </a:p>
      </dgm:t>
    </dgm:pt>
    <dgm:pt modelId="{B408BD13-B446-DA43-A339-06C6163AC981}" type="pres">
      <dgm:prSet presAssocID="{BD492580-CD44-7D42-AF4E-D365FBCD8407}" presName="node" presStyleLbl="node1" presStyleIdx="4" presStyleCnt="5">
        <dgm:presLayoutVars>
          <dgm:bulletEnabled val="1"/>
        </dgm:presLayoutVars>
      </dgm:prSet>
      <dgm:spPr>
        <a:prstGeom prst="ellipse">
          <a:avLst/>
        </a:prstGeom>
      </dgm:spPr>
      <dgm:t>
        <a:bodyPr/>
        <a:lstStyle/>
        <a:p>
          <a:endParaRPr kumimoji="1" lang="ja-JP" altLang="en-US"/>
        </a:p>
      </dgm:t>
    </dgm:pt>
  </dgm:ptLst>
  <dgm:cxnLst>
    <dgm:cxn modelId="{96E3EB10-1EB7-7749-8C1D-559EBA169696}" srcId="{96607AAC-3ABD-BD41-AAEC-1F354BC9545F}" destId="{BD492580-CD44-7D42-AF4E-D365FBCD8407}" srcOrd="4" destOrd="0" parTransId="{18BF58AB-13BE-C24A-AD5C-AC18665C41C3}" sibTransId="{63546680-8A98-C44D-B49C-EB796919ADB4}"/>
    <dgm:cxn modelId="{2892BB66-36D3-D448-9BDF-7E4E7A5CB892}" srcId="{96607AAC-3ABD-BD41-AAEC-1F354BC9545F}" destId="{8AA5D6F5-F894-0342-80E4-E99FF2932930}" srcOrd="1" destOrd="0" parTransId="{80782CCB-D848-F347-B37D-546B7589AD78}" sibTransId="{0A41B794-393A-6249-ACD2-54AC532BBD9F}"/>
    <dgm:cxn modelId="{8C3C0356-5D78-F94D-9509-84C6C0031CBC}" type="presOf" srcId="{96607AAC-3ABD-BD41-AAEC-1F354BC9545F}" destId="{95D0B6FB-BFA2-AB44-9C6E-A744427E8B38}" srcOrd="0" destOrd="0" presId="urn:microsoft.com/office/officeart/2005/8/layout/process2"/>
    <dgm:cxn modelId="{C2CEFCBD-5D83-F04B-841C-988950383D9C}" type="presOf" srcId="{2E8BEA34-C621-9E4C-95A8-C7BE3BDCABBF}" destId="{09E73A62-F639-BD4E-9253-14654350FB55}" srcOrd="0" destOrd="0" presId="urn:microsoft.com/office/officeart/2005/8/layout/process2"/>
    <dgm:cxn modelId="{9E60F1C2-D36C-1141-86F3-5D9944C5DC86}" type="presOf" srcId="{8AA5D6F5-F894-0342-80E4-E99FF2932930}" destId="{BE999769-DE6C-084F-BCC0-1F5615B42418}" srcOrd="0" destOrd="0" presId="urn:microsoft.com/office/officeart/2005/8/layout/process2"/>
    <dgm:cxn modelId="{D7C30D2C-5A34-C644-B15E-472C1FD03140}" type="presOf" srcId="{30E1DE0E-7FCC-1B41-9F74-210049AEB044}" destId="{073732BC-4DCF-C247-83AE-B4D3BCAC3715}" srcOrd="0" destOrd="0" presId="urn:microsoft.com/office/officeart/2005/8/layout/process2"/>
    <dgm:cxn modelId="{191AE581-C736-E543-83BE-CF63D9D71302}" type="presOf" srcId="{2D7FC5E7-4EA9-A54B-98A6-5FA6CFE19DBE}" destId="{D72FD778-1C98-4344-ABFE-BB0A7CB95FD5}" srcOrd="0" destOrd="0" presId="urn:microsoft.com/office/officeart/2005/8/layout/process2"/>
    <dgm:cxn modelId="{BA822BEE-879D-2746-B7E5-74A97A1FFE75}" type="presOf" srcId="{3A126F20-1ED3-BF49-A78D-FEA68C02E586}" destId="{122C2B4D-AB97-014B-8E9F-B794195AC0F1}" srcOrd="0" destOrd="0" presId="urn:microsoft.com/office/officeart/2005/8/layout/process2"/>
    <dgm:cxn modelId="{9EFCCAD1-40FC-7245-B5D8-36D2DCBD3BDA}" type="presOf" srcId="{2E8BEA34-C621-9E4C-95A8-C7BE3BDCABBF}" destId="{6A8F9C27-4D4B-3244-B668-C3694FEF4DB3}" srcOrd="1" destOrd="0" presId="urn:microsoft.com/office/officeart/2005/8/layout/process2"/>
    <dgm:cxn modelId="{B1617E79-2911-424D-BDF5-236104A088C3}" type="presOf" srcId="{41B2E6D8-F291-2340-A849-D9D17C2ADF81}" destId="{5746C4FC-3AC9-4140-AB8A-1A73FE700EC7}" srcOrd="1" destOrd="0" presId="urn:microsoft.com/office/officeart/2005/8/layout/process2"/>
    <dgm:cxn modelId="{CB28910D-05B6-1444-A3C9-69D11B70DB74}" type="presOf" srcId="{3A126F20-1ED3-BF49-A78D-FEA68C02E586}" destId="{19B7433D-EEEF-2143-8F63-2DAF0D6839E5}" srcOrd="1" destOrd="0" presId="urn:microsoft.com/office/officeart/2005/8/layout/process2"/>
    <dgm:cxn modelId="{16ADE9B4-3F0A-C346-A6C9-BD5AD5AD39F9}" type="presOf" srcId="{0A41B794-393A-6249-ACD2-54AC532BBD9F}" destId="{E5C07141-AA4C-B94B-9198-0AC173CD2169}" srcOrd="1" destOrd="0" presId="urn:microsoft.com/office/officeart/2005/8/layout/process2"/>
    <dgm:cxn modelId="{E7BA0202-1EE3-1F4F-AED8-7CDE044EB529}" type="presOf" srcId="{BD492580-CD44-7D42-AF4E-D365FBCD8407}" destId="{B408BD13-B446-DA43-A339-06C6163AC981}" srcOrd="0" destOrd="0" presId="urn:microsoft.com/office/officeart/2005/8/layout/process2"/>
    <dgm:cxn modelId="{690678A5-F3AB-0E43-9E6D-621B2C99092B}" srcId="{96607AAC-3ABD-BD41-AAEC-1F354BC9545F}" destId="{30E1DE0E-7FCC-1B41-9F74-210049AEB044}" srcOrd="3" destOrd="0" parTransId="{D47C3EF0-95FF-FE48-A247-DAC0EAC3DC0A}" sibTransId="{2E8BEA34-C621-9E4C-95A8-C7BE3BDCABBF}"/>
    <dgm:cxn modelId="{33FB9B66-D28D-EB47-B62E-5C2BEA4973AF}" type="presOf" srcId="{C79E7B50-DD65-B44A-A37F-557426D2DBF8}" destId="{FBA9B469-8DDC-2845-AA19-35B770FD022F}" srcOrd="0" destOrd="0" presId="urn:microsoft.com/office/officeart/2005/8/layout/process2"/>
    <dgm:cxn modelId="{381EFE45-0E83-7144-9196-E82A35379D99}" type="presOf" srcId="{0A41B794-393A-6249-ACD2-54AC532BBD9F}" destId="{00AC10D3-5631-B041-BC18-7E7A3CD46610}" srcOrd="0" destOrd="0" presId="urn:microsoft.com/office/officeart/2005/8/layout/process2"/>
    <dgm:cxn modelId="{CD4B1127-CFCD-E945-9B56-8C380638D5EA}" srcId="{96607AAC-3ABD-BD41-AAEC-1F354BC9545F}" destId="{C79E7B50-DD65-B44A-A37F-557426D2DBF8}" srcOrd="0" destOrd="0" parTransId="{687CC6F5-299F-7842-A126-B81642B64403}" sibTransId="{3A126F20-1ED3-BF49-A78D-FEA68C02E586}"/>
    <dgm:cxn modelId="{E218E1D2-DE80-3844-AE0B-2791C355AB88}" srcId="{96607AAC-3ABD-BD41-AAEC-1F354BC9545F}" destId="{2D7FC5E7-4EA9-A54B-98A6-5FA6CFE19DBE}" srcOrd="2" destOrd="0" parTransId="{9D2CF996-72B7-7043-B6D1-00A4AE118507}" sibTransId="{41B2E6D8-F291-2340-A849-D9D17C2ADF81}"/>
    <dgm:cxn modelId="{907A1559-82FA-9B41-B28A-7878B55274CF}" type="presOf" srcId="{41B2E6D8-F291-2340-A849-D9D17C2ADF81}" destId="{F378622C-242C-8E49-B1EF-AFD2FE30318D}" srcOrd="0" destOrd="0" presId="urn:microsoft.com/office/officeart/2005/8/layout/process2"/>
    <dgm:cxn modelId="{52A928C4-AB0E-104A-9392-2EB8B441D248}" type="presParOf" srcId="{95D0B6FB-BFA2-AB44-9C6E-A744427E8B38}" destId="{FBA9B469-8DDC-2845-AA19-35B770FD022F}" srcOrd="0" destOrd="0" presId="urn:microsoft.com/office/officeart/2005/8/layout/process2"/>
    <dgm:cxn modelId="{04199429-8705-084E-90AD-BBD2116008B3}" type="presParOf" srcId="{95D0B6FB-BFA2-AB44-9C6E-A744427E8B38}" destId="{122C2B4D-AB97-014B-8E9F-B794195AC0F1}" srcOrd="1" destOrd="0" presId="urn:microsoft.com/office/officeart/2005/8/layout/process2"/>
    <dgm:cxn modelId="{C816B6CF-93FC-1A45-A825-90BF02DB8C37}" type="presParOf" srcId="{122C2B4D-AB97-014B-8E9F-B794195AC0F1}" destId="{19B7433D-EEEF-2143-8F63-2DAF0D6839E5}" srcOrd="0" destOrd="0" presId="urn:microsoft.com/office/officeart/2005/8/layout/process2"/>
    <dgm:cxn modelId="{7F4484F3-359B-AC46-A961-619BEE70524E}" type="presParOf" srcId="{95D0B6FB-BFA2-AB44-9C6E-A744427E8B38}" destId="{BE999769-DE6C-084F-BCC0-1F5615B42418}" srcOrd="2" destOrd="0" presId="urn:microsoft.com/office/officeart/2005/8/layout/process2"/>
    <dgm:cxn modelId="{2693FD95-8C60-FC47-8F15-5C91B69AFFAE}" type="presParOf" srcId="{95D0B6FB-BFA2-AB44-9C6E-A744427E8B38}" destId="{00AC10D3-5631-B041-BC18-7E7A3CD46610}" srcOrd="3" destOrd="0" presId="urn:microsoft.com/office/officeart/2005/8/layout/process2"/>
    <dgm:cxn modelId="{487C9D46-BE7E-1547-9592-A57439436717}" type="presParOf" srcId="{00AC10D3-5631-B041-BC18-7E7A3CD46610}" destId="{E5C07141-AA4C-B94B-9198-0AC173CD2169}" srcOrd="0" destOrd="0" presId="urn:microsoft.com/office/officeart/2005/8/layout/process2"/>
    <dgm:cxn modelId="{0087A850-9785-254C-BA79-751D2C531490}" type="presParOf" srcId="{95D0B6FB-BFA2-AB44-9C6E-A744427E8B38}" destId="{D72FD778-1C98-4344-ABFE-BB0A7CB95FD5}" srcOrd="4" destOrd="0" presId="urn:microsoft.com/office/officeart/2005/8/layout/process2"/>
    <dgm:cxn modelId="{DCAB2103-CA6F-B746-B59B-B53E020DD9BD}" type="presParOf" srcId="{95D0B6FB-BFA2-AB44-9C6E-A744427E8B38}" destId="{F378622C-242C-8E49-B1EF-AFD2FE30318D}" srcOrd="5" destOrd="0" presId="urn:microsoft.com/office/officeart/2005/8/layout/process2"/>
    <dgm:cxn modelId="{C516FE2D-8244-AE4D-BFFE-9C5C0210B0A1}" type="presParOf" srcId="{F378622C-242C-8E49-B1EF-AFD2FE30318D}" destId="{5746C4FC-3AC9-4140-AB8A-1A73FE700EC7}" srcOrd="0" destOrd="0" presId="urn:microsoft.com/office/officeart/2005/8/layout/process2"/>
    <dgm:cxn modelId="{011ACE42-6813-9A4D-A871-DE9954CD1031}" type="presParOf" srcId="{95D0B6FB-BFA2-AB44-9C6E-A744427E8B38}" destId="{073732BC-4DCF-C247-83AE-B4D3BCAC3715}" srcOrd="6" destOrd="0" presId="urn:microsoft.com/office/officeart/2005/8/layout/process2"/>
    <dgm:cxn modelId="{23A5C9C0-5B7F-B84A-88D2-84458FD3F775}" type="presParOf" srcId="{95D0B6FB-BFA2-AB44-9C6E-A744427E8B38}" destId="{09E73A62-F639-BD4E-9253-14654350FB55}" srcOrd="7" destOrd="0" presId="urn:microsoft.com/office/officeart/2005/8/layout/process2"/>
    <dgm:cxn modelId="{3BC9ADBD-F284-344B-A0E8-1E900A558F6A}" type="presParOf" srcId="{09E73A62-F639-BD4E-9253-14654350FB55}" destId="{6A8F9C27-4D4B-3244-B668-C3694FEF4DB3}" srcOrd="0" destOrd="0" presId="urn:microsoft.com/office/officeart/2005/8/layout/process2"/>
    <dgm:cxn modelId="{7602ED2C-170A-F847-BF87-E522F342AF7E}" type="presParOf" srcId="{95D0B6FB-BFA2-AB44-9C6E-A744427E8B38}" destId="{B408BD13-B446-DA43-A339-06C6163AC981}" srcOrd="8"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9B469-8DDC-2845-AA19-35B770FD022F}">
      <dsp:nvSpPr>
        <dsp:cNvPr id="0" name=""/>
        <dsp:cNvSpPr/>
      </dsp:nvSpPr>
      <dsp:spPr>
        <a:xfrm>
          <a:off x="1799871" y="1920"/>
          <a:ext cx="1796487" cy="4491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rPr>
            <a:t>虐待による身体的・精神的後遺症の治療</a:t>
          </a:r>
        </a:p>
      </dsp:txBody>
      <dsp:txXfrm>
        <a:off x="1813025" y="15074"/>
        <a:ext cx="1770179" cy="422813"/>
      </dsp:txXfrm>
    </dsp:sp>
    <dsp:sp modelId="{122C2B4D-AB97-014B-8E9F-B794195AC0F1}">
      <dsp:nvSpPr>
        <dsp:cNvPr id="0" name=""/>
        <dsp:cNvSpPr/>
      </dsp:nvSpPr>
      <dsp:spPr>
        <a:xfrm rot="5400000">
          <a:off x="2613904" y="462270"/>
          <a:ext cx="168420" cy="2021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rot="-5400000">
        <a:off x="2637483" y="479112"/>
        <a:ext cx="121262" cy="117894"/>
      </dsp:txXfrm>
    </dsp:sp>
    <dsp:sp modelId="{BE999769-DE6C-084F-BCC0-1F5615B42418}">
      <dsp:nvSpPr>
        <dsp:cNvPr id="0" name=""/>
        <dsp:cNvSpPr/>
      </dsp:nvSpPr>
      <dsp:spPr>
        <a:xfrm>
          <a:off x="1799871" y="675603"/>
          <a:ext cx="1796487" cy="4491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rPr>
            <a:t>安定的で安全な生活支援</a:t>
          </a:r>
        </a:p>
      </dsp:txBody>
      <dsp:txXfrm>
        <a:off x="1813025" y="688757"/>
        <a:ext cx="1770179" cy="422813"/>
      </dsp:txXfrm>
    </dsp:sp>
    <dsp:sp modelId="{00AC10D3-5631-B041-BC18-7E7A3CD46610}">
      <dsp:nvSpPr>
        <dsp:cNvPr id="0" name=""/>
        <dsp:cNvSpPr/>
      </dsp:nvSpPr>
      <dsp:spPr>
        <a:xfrm rot="5400000">
          <a:off x="2613904" y="1135953"/>
          <a:ext cx="168420" cy="2021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rot="-5400000">
        <a:off x="2637483" y="1152795"/>
        <a:ext cx="121262" cy="117894"/>
      </dsp:txXfrm>
    </dsp:sp>
    <dsp:sp modelId="{D72FD778-1C98-4344-ABFE-BB0A7CB95FD5}">
      <dsp:nvSpPr>
        <dsp:cNvPr id="0" name=""/>
        <dsp:cNvSpPr/>
      </dsp:nvSpPr>
      <dsp:spPr>
        <a:xfrm>
          <a:off x="1799871" y="1349286"/>
          <a:ext cx="1796487" cy="4491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rPr>
            <a:t>虐待によって失われた権利の回復</a:t>
          </a:r>
        </a:p>
      </dsp:txBody>
      <dsp:txXfrm>
        <a:off x="1813025" y="1362440"/>
        <a:ext cx="1770179" cy="422813"/>
      </dsp:txXfrm>
    </dsp:sp>
    <dsp:sp modelId="{F378622C-242C-8E49-B1EF-AFD2FE30318D}">
      <dsp:nvSpPr>
        <dsp:cNvPr id="0" name=""/>
        <dsp:cNvSpPr/>
      </dsp:nvSpPr>
      <dsp:spPr>
        <a:xfrm rot="5400000">
          <a:off x="2613904" y="1809636"/>
          <a:ext cx="168420" cy="2021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rot="-5400000">
        <a:off x="2637483" y="1826478"/>
        <a:ext cx="121262" cy="117894"/>
      </dsp:txXfrm>
    </dsp:sp>
    <dsp:sp modelId="{073732BC-4DCF-C247-83AE-B4D3BCAC3715}">
      <dsp:nvSpPr>
        <dsp:cNvPr id="0" name=""/>
        <dsp:cNvSpPr/>
      </dsp:nvSpPr>
      <dsp:spPr>
        <a:xfrm>
          <a:off x="1799871" y="2022969"/>
          <a:ext cx="1796487" cy="4491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rPr>
            <a:t>虐待被害障害者の力量強化</a:t>
          </a:r>
        </a:p>
      </dsp:txBody>
      <dsp:txXfrm>
        <a:off x="1813025" y="2036123"/>
        <a:ext cx="1770179" cy="422813"/>
      </dsp:txXfrm>
    </dsp:sp>
    <dsp:sp modelId="{09E73A62-F639-BD4E-9253-14654350FB55}">
      <dsp:nvSpPr>
        <dsp:cNvPr id="0" name=""/>
        <dsp:cNvSpPr/>
      </dsp:nvSpPr>
      <dsp:spPr>
        <a:xfrm rot="5400000">
          <a:off x="2613904" y="2483319"/>
          <a:ext cx="168420" cy="2021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rot="-5400000">
        <a:off x="2637483" y="2500161"/>
        <a:ext cx="121262" cy="117894"/>
      </dsp:txXfrm>
    </dsp:sp>
    <dsp:sp modelId="{B408BD13-B446-DA43-A339-06C6163AC981}">
      <dsp:nvSpPr>
        <dsp:cNvPr id="0" name=""/>
        <dsp:cNvSpPr/>
      </dsp:nvSpPr>
      <dsp:spPr>
        <a:xfrm>
          <a:off x="1799871" y="2696652"/>
          <a:ext cx="1796487" cy="4491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latin typeface="+mj-ea"/>
              <a:ea typeface="+mj-ea"/>
            </a:rPr>
            <a:t>虐待被害障害者の地域社会への定着</a:t>
          </a:r>
        </a:p>
      </dsp:txBody>
      <dsp:txXfrm>
        <a:off x="2062960" y="2762424"/>
        <a:ext cx="1270309" cy="3175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953E-2933-4CF5-A357-394D4664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1614</Words>
  <Characters>9201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The University of Tokyo</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Eunji HWANG</dc:creator>
  <cp:keywords/>
  <dc:description/>
  <cp:lastModifiedBy>rosakim</cp:lastModifiedBy>
  <cp:revision>2</cp:revision>
  <dcterms:created xsi:type="dcterms:W3CDTF">2016-11-04T06:24:00Z</dcterms:created>
  <dcterms:modified xsi:type="dcterms:W3CDTF">2016-11-04T06:24:00Z</dcterms:modified>
</cp:coreProperties>
</file>